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77777777"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36766E95"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No. </w:t>
      </w:r>
      <w:r w:rsidR="003C454C">
        <w:rPr>
          <w:rFonts w:cs="Arial"/>
          <w:b/>
          <w:sz w:val="22"/>
          <w:szCs w:val="22"/>
        </w:rPr>
        <w:t>41100100-LP28-22</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C223AD" w14:paraId="6C72CFBD" w14:textId="77777777" w:rsidTr="007A5478">
        <w:trPr>
          <w:trHeight w:val="649"/>
          <w:tblCellSpacing w:w="20" w:type="dxa"/>
        </w:trPr>
        <w:tc>
          <w:tcPr>
            <w:tcW w:w="9225" w:type="dxa"/>
            <w:gridSpan w:val="2"/>
            <w:vAlign w:val="center"/>
          </w:tcPr>
          <w:p w14:paraId="6AA743EE" w14:textId="77777777" w:rsidR="004768FF" w:rsidRDefault="00737F2C" w:rsidP="007A5478">
            <w:pPr>
              <w:tabs>
                <w:tab w:val="left" w:pos="0"/>
              </w:tabs>
              <w:ind w:right="20"/>
              <w:jc w:val="center"/>
              <w:rPr>
                <w:rFonts w:cs="Arial"/>
                <w:b/>
              </w:rPr>
            </w:pPr>
            <w:bookmarkStart w:id="1" w:name="_Hlk21077723"/>
            <w:r w:rsidRPr="00C223AD">
              <w:rPr>
                <w:rFonts w:cs="Arial"/>
                <w:b/>
                <w:sz w:val="20"/>
                <w:szCs w:val="20"/>
              </w:rPr>
              <w:t>“</w:t>
            </w:r>
            <w:r>
              <w:rPr>
                <w:rFonts w:cs="Arial"/>
                <w:b/>
              </w:rPr>
              <w:t>MANTENIMIENTO PREVENTIVO Y CORRECTIVO DE LOS EQUIPOS PARA</w:t>
            </w:r>
          </w:p>
          <w:p w14:paraId="6DFF0BC1" w14:textId="7FA8F805" w:rsidR="00737F2C" w:rsidRPr="00C223AD" w:rsidRDefault="004768FF" w:rsidP="007A5478">
            <w:pPr>
              <w:tabs>
                <w:tab w:val="left" w:pos="0"/>
              </w:tabs>
              <w:ind w:right="20"/>
              <w:jc w:val="center"/>
              <w:rPr>
                <w:rFonts w:cs="Arial"/>
                <w:b/>
                <w:szCs w:val="20"/>
              </w:rPr>
            </w:pPr>
            <w:r>
              <w:rPr>
                <w:rFonts w:cs="Arial"/>
                <w:b/>
              </w:rPr>
              <w:t>SALVAGUARDAR LA INFORMACIÓN</w:t>
            </w:r>
            <w:r w:rsidR="00737F2C" w:rsidRPr="00C223AD">
              <w:rPr>
                <w:rFonts w:cs="Arial"/>
                <w:b/>
              </w:rPr>
              <w:t>”.</w:t>
            </w:r>
          </w:p>
        </w:tc>
      </w:tr>
      <w:tr w:rsidR="00737F2C" w:rsidRPr="00C223AD" w14:paraId="2C9C1B54" w14:textId="77777777" w:rsidTr="007A5478">
        <w:trPr>
          <w:trHeight w:val="394"/>
          <w:tblCellSpacing w:w="20" w:type="dxa"/>
        </w:trPr>
        <w:tc>
          <w:tcPr>
            <w:tcW w:w="4521" w:type="dxa"/>
            <w:vAlign w:val="center"/>
          </w:tcPr>
          <w:p w14:paraId="0B9883C5" w14:textId="77777777" w:rsidR="00737F2C" w:rsidRPr="00C223AD" w:rsidRDefault="00737F2C" w:rsidP="007A5478">
            <w:pPr>
              <w:ind w:right="38"/>
              <w:jc w:val="center"/>
              <w:rPr>
                <w:rFonts w:cs="Arial"/>
                <w:b/>
                <w:sz w:val="20"/>
                <w:szCs w:val="20"/>
              </w:rPr>
            </w:pPr>
            <w:r w:rsidRPr="00C223AD">
              <w:rPr>
                <w:rFonts w:cs="Arial"/>
                <w:b/>
                <w:sz w:val="20"/>
                <w:szCs w:val="20"/>
              </w:rPr>
              <w:t>ACTO</w:t>
            </w:r>
          </w:p>
        </w:tc>
        <w:tc>
          <w:tcPr>
            <w:tcW w:w="4664" w:type="dxa"/>
            <w:vAlign w:val="center"/>
          </w:tcPr>
          <w:p w14:paraId="7503C4A6" w14:textId="77777777" w:rsidR="00737F2C" w:rsidRPr="00C223AD" w:rsidRDefault="00737F2C" w:rsidP="007A5478">
            <w:pPr>
              <w:ind w:right="51"/>
              <w:jc w:val="center"/>
              <w:rPr>
                <w:rFonts w:cs="Arial"/>
                <w:b/>
                <w:sz w:val="20"/>
                <w:szCs w:val="20"/>
              </w:rPr>
            </w:pPr>
            <w:r w:rsidRPr="00C223AD">
              <w:rPr>
                <w:rFonts w:cs="Arial"/>
                <w:b/>
                <w:sz w:val="20"/>
                <w:szCs w:val="20"/>
              </w:rPr>
              <w:t>FECHA Y HORA</w:t>
            </w:r>
          </w:p>
        </w:tc>
      </w:tr>
      <w:tr w:rsidR="00737F2C" w:rsidRPr="00C223AD" w14:paraId="2D128886" w14:textId="77777777" w:rsidTr="007A5478">
        <w:trPr>
          <w:trHeight w:val="332"/>
          <w:tblCellSpacing w:w="20" w:type="dxa"/>
        </w:trPr>
        <w:tc>
          <w:tcPr>
            <w:tcW w:w="4521" w:type="dxa"/>
            <w:vAlign w:val="center"/>
          </w:tcPr>
          <w:p w14:paraId="7BD12547" w14:textId="77777777" w:rsidR="00737F2C" w:rsidRPr="00C223AD" w:rsidRDefault="00737F2C" w:rsidP="007A5478">
            <w:pPr>
              <w:ind w:right="38"/>
              <w:jc w:val="center"/>
              <w:rPr>
                <w:rFonts w:cs="Arial"/>
                <w:b/>
                <w:sz w:val="20"/>
                <w:szCs w:val="20"/>
              </w:rPr>
            </w:pPr>
            <w:r w:rsidRPr="00C223AD">
              <w:rPr>
                <w:rFonts w:cs="Arial"/>
                <w:b/>
                <w:sz w:val="20"/>
                <w:szCs w:val="20"/>
              </w:rPr>
              <w:t>PUBLICACIÓN EN COMPRANET</w:t>
            </w:r>
          </w:p>
        </w:tc>
        <w:tc>
          <w:tcPr>
            <w:tcW w:w="4664" w:type="dxa"/>
            <w:vAlign w:val="center"/>
          </w:tcPr>
          <w:p w14:paraId="219004BD" w14:textId="03630862" w:rsidR="00737F2C" w:rsidRPr="00C223AD" w:rsidRDefault="00182F1D" w:rsidP="007A5478">
            <w:pPr>
              <w:ind w:right="51"/>
              <w:jc w:val="center"/>
              <w:rPr>
                <w:rFonts w:cs="Arial"/>
                <w:b/>
                <w:sz w:val="20"/>
                <w:szCs w:val="20"/>
              </w:rPr>
            </w:pPr>
            <w:r>
              <w:rPr>
                <w:rFonts w:cs="Arial"/>
                <w:b/>
                <w:sz w:val="20"/>
                <w:szCs w:val="20"/>
              </w:rPr>
              <w:t>1</w:t>
            </w:r>
            <w:r w:rsidR="00E84643">
              <w:rPr>
                <w:rFonts w:cs="Arial"/>
                <w:b/>
                <w:sz w:val="20"/>
                <w:szCs w:val="20"/>
              </w:rPr>
              <w:t>0</w:t>
            </w:r>
            <w:r w:rsidR="00737F2C" w:rsidRPr="00C223AD">
              <w:rPr>
                <w:rFonts w:cs="Arial"/>
                <w:b/>
                <w:sz w:val="20"/>
                <w:szCs w:val="20"/>
              </w:rPr>
              <w:t xml:space="preserve"> DE </w:t>
            </w:r>
            <w:r>
              <w:rPr>
                <w:rFonts w:cs="Arial"/>
                <w:b/>
                <w:sz w:val="20"/>
                <w:szCs w:val="20"/>
              </w:rPr>
              <w:t>OCTUBRE</w:t>
            </w:r>
            <w:r w:rsidR="00737F2C" w:rsidRPr="00C223AD">
              <w:rPr>
                <w:rFonts w:cs="Arial"/>
                <w:b/>
                <w:sz w:val="20"/>
                <w:szCs w:val="20"/>
              </w:rPr>
              <w:t xml:space="preserve"> DE </w:t>
            </w:r>
            <w:r w:rsidR="00737F2C">
              <w:rPr>
                <w:rFonts w:cs="Arial"/>
                <w:b/>
                <w:sz w:val="20"/>
                <w:szCs w:val="20"/>
              </w:rPr>
              <w:t>2022</w:t>
            </w:r>
          </w:p>
        </w:tc>
      </w:tr>
      <w:tr w:rsidR="00737F2C" w:rsidRPr="00C223AD" w14:paraId="6F0A1D36" w14:textId="77777777" w:rsidTr="007A5478">
        <w:trPr>
          <w:trHeight w:val="292"/>
          <w:tblCellSpacing w:w="20" w:type="dxa"/>
        </w:trPr>
        <w:tc>
          <w:tcPr>
            <w:tcW w:w="4521" w:type="dxa"/>
            <w:vAlign w:val="center"/>
          </w:tcPr>
          <w:p w14:paraId="3B0C498F" w14:textId="77777777" w:rsidR="00737F2C" w:rsidRPr="00C223AD" w:rsidRDefault="00737F2C" w:rsidP="007A5478">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16EB45C" w14:textId="3F925024" w:rsidR="00737F2C" w:rsidRPr="00C223AD" w:rsidRDefault="00182F1D" w:rsidP="007A5478">
            <w:pPr>
              <w:ind w:right="51"/>
              <w:jc w:val="center"/>
              <w:rPr>
                <w:rFonts w:cs="Arial"/>
                <w:b/>
                <w:sz w:val="20"/>
                <w:szCs w:val="20"/>
              </w:rPr>
            </w:pPr>
            <w:r>
              <w:rPr>
                <w:rFonts w:cs="Arial"/>
                <w:b/>
                <w:sz w:val="20"/>
                <w:szCs w:val="20"/>
              </w:rPr>
              <w:t>1</w:t>
            </w:r>
            <w:r w:rsidR="00E84643">
              <w:rPr>
                <w:rFonts w:cs="Arial"/>
                <w:b/>
                <w:sz w:val="20"/>
                <w:szCs w:val="20"/>
              </w:rPr>
              <w:t>3</w:t>
            </w:r>
            <w:r w:rsidR="00737F2C">
              <w:rPr>
                <w:rFonts w:cs="Arial"/>
                <w:b/>
                <w:sz w:val="20"/>
                <w:szCs w:val="20"/>
              </w:rPr>
              <w:t xml:space="preserve"> </w:t>
            </w:r>
            <w:r w:rsidR="00737F2C" w:rsidRPr="00C223AD">
              <w:rPr>
                <w:rFonts w:cs="Arial"/>
                <w:b/>
                <w:sz w:val="20"/>
                <w:szCs w:val="20"/>
              </w:rPr>
              <w:t xml:space="preserve">DE </w:t>
            </w:r>
            <w:r>
              <w:rPr>
                <w:rFonts w:cs="Arial"/>
                <w:b/>
                <w:sz w:val="20"/>
                <w:szCs w:val="20"/>
              </w:rPr>
              <w:t>OCTUBRE</w:t>
            </w:r>
            <w:r w:rsidR="00737F2C" w:rsidRPr="00C223AD">
              <w:rPr>
                <w:rFonts w:cs="Arial"/>
                <w:b/>
                <w:sz w:val="20"/>
                <w:szCs w:val="20"/>
              </w:rPr>
              <w:t xml:space="preserve"> DE </w:t>
            </w:r>
            <w:r w:rsidR="00737F2C">
              <w:rPr>
                <w:rFonts w:cs="Arial"/>
                <w:b/>
                <w:sz w:val="20"/>
                <w:szCs w:val="20"/>
              </w:rPr>
              <w:t>2022</w:t>
            </w:r>
          </w:p>
        </w:tc>
      </w:tr>
      <w:tr w:rsidR="00737F2C" w:rsidRPr="00C223AD" w14:paraId="26AFFA47" w14:textId="77777777" w:rsidTr="007A5478">
        <w:trPr>
          <w:trHeight w:val="779"/>
          <w:tblCellSpacing w:w="20" w:type="dxa"/>
        </w:trPr>
        <w:tc>
          <w:tcPr>
            <w:tcW w:w="4521" w:type="dxa"/>
            <w:vAlign w:val="center"/>
          </w:tcPr>
          <w:p w14:paraId="720FA11E" w14:textId="77777777" w:rsidR="00737F2C" w:rsidRPr="00C223AD" w:rsidRDefault="00737F2C" w:rsidP="007A5478">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5CA4E984" w14:textId="77777777" w:rsidR="00737F2C" w:rsidRPr="00C223AD" w:rsidRDefault="00737F2C" w:rsidP="007A5478">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D9F6344" w14:textId="6D2A2B38" w:rsidR="00737F2C" w:rsidRPr="00C223AD" w:rsidRDefault="00737F2C" w:rsidP="007A5478">
            <w:pPr>
              <w:ind w:right="51"/>
              <w:jc w:val="center"/>
              <w:rPr>
                <w:rFonts w:cs="Arial"/>
                <w:b/>
                <w:sz w:val="20"/>
                <w:szCs w:val="20"/>
              </w:rPr>
            </w:pPr>
            <w:r w:rsidRPr="002F12F4" w:rsidDel="007C384B">
              <w:rPr>
                <w:rFonts w:cs="Arial"/>
                <w:b/>
                <w:sz w:val="20"/>
                <w:szCs w:val="20"/>
              </w:rPr>
              <w:t xml:space="preserve">EL DÍA </w:t>
            </w:r>
            <w:r w:rsidR="00E84643">
              <w:rPr>
                <w:rFonts w:cs="Arial"/>
                <w:b/>
                <w:sz w:val="20"/>
                <w:szCs w:val="20"/>
              </w:rPr>
              <w:t>18</w:t>
            </w:r>
            <w:r>
              <w:rPr>
                <w:rFonts w:cs="Arial"/>
                <w:b/>
                <w:sz w:val="20"/>
                <w:szCs w:val="20"/>
              </w:rPr>
              <w:t xml:space="preserve"> DE OCTU</w:t>
            </w:r>
            <w:r w:rsidRPr="005E5A07">
              <w:rPr>
                <w:rFonts w:cs="Arial"/>
                <w:b/>
                <w:sz w:val="20"/>
                <w:szCs w:val="20"/>
              </w:rPr>
              <w:t>BRE</w:t>
            </w:r>
            <w:r>
              <w:rPr>
                <w:rFonts w:cs="Arial"/>
                <w:b/>
                <w:sz w:val="20"/>
                <w:szCs w:val="20"/>
              </w:rPr>
              <w:t xml:space="preserve"> DE 2022 A LAS 12:00 </w:t>
            </w:r>
            <w:r w:rsidRPr="002F12F4" w:rsidDel="007C384B">
              <w:rPr>
                <w:rFonts w:cs="Arial"/>
                <w:b/>
                <w:sz w:val="20"/>
                <w:szCs w:val="20"/>
              </w:rPr>
              <w:t>HRS.</w:t>
            </w:r>
          </w:p>
        </w:tc>
      </w:tr>
      <w:tr w:rsidR="00737F2C" w:rsidRPr="00C223AD" w14:paraId="0292E364" w14:textId="77777777" w:rsidTr="007A5478">
        <w:trPr>
          <w:trHeight w:val="665"/>
          <w:tblCellSpacing w:w="20" w:type="dxa"/>
        </w:trPr>
        <w:tc>
          <w:tcPr>
            <w:tcW w:w="4521" w:type="dxa"/>
            <w:vAlign w:val="center"/>
          </w:tcPr>
          <w:p w14:paraId="48212FB6" w14:textId="77777777" w:rsidR="00737F2C" w:rsidRPr="00C223AD" w:rsidRDefault="00737F2C" w:rsidP="007A5478">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C30429E" w14:textId="70BE037E" w:rsidR="00737F2C" w:rsidRPr="002F12F4" w:rsidRDefault="00737F2C" w:rsidP="007A5478">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E84643">
              <w:rPr>
                <w:rFonts w:cs="Arial"/>
                <w:b/>
                <w:sz w:val="20"/>
                <w:szCs w:val="20"/>
              </w:rPr>
              <w:t>25</w:t>
            </w:r>
            <w:r>
              <w:rPr>
                <w:rFonts w:cs="Arial"/>
                <w:b/>
                <w:sz w:val="20"/>
                <w:szCs w:val="20"/>
              </w:rPr>
              <w:t xml:space="preserve"> DE OCTU</w:t>
            </w:r>
            <w:r w:rsidRPr="005E5A07">
              <w:rPr>
                <w:rFonts w:cs="Arial"/>
                <w:b/>
                <w:sz w:val="20"/>
                <w:szCs w:val="20"/>
              </w:rPr>
              <w:t>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227877A6" w14:textId="6EA142C4" w:rsidR="00737F2C" w:rsidRPr="00C223AD" w:rsidRDefault="00737F2C" w:rsidP="007A5478">
            <w:pPr>
              <w:ind w:right="38"/>
              <w:jc w:val="center"/>
              <w:rPr>
                <w:rFonts w:cs="Arial"/>
                <w:b/>
                <w:sz w:val="20"/>
                <w:szCs w:val="20"/>
              </w:rPr>
            </w:pPr>
            <w:r>
              <w:rPr>
                <w:rFonts w:cs="Arial"/>
                <w:b/>
                <w:sz w:val="20"/>
                <w:szCs w:val="20"/>
              </w:rPr>
              <w:t xml:space="preserve">12:00 </w:t>
            </w:r>
            <w:r w:rsidRPr="002F12F4" w:rsidDel="007C384B">
              <w:rPr>
                <w:rFonts w:cs="Arial"/>
                <w:b/>
                <w:sz w:val="20"/>
                <w:szCs w:val="20"/>
              </w:rPr>
              <w:t>HRS.</w:t>
            </w:r>
          </w:p>
        </w:tc>
      </w:tr>
      <w:tr w:rsidR="00737F2C" w:rsidRPr="002F12F4" w14:paraId="6A9B6ABF" w14:textId="77777777" w:rsidTr="007A5478">
        <w:trPr>
          <w:trHeight w:val="665"/>
          <w:tblCellSpacing w:w="20" w:type="dxa"/>
        </w:trPr>
        <w:tc>
          <w:tcPr>
            <w:tcW w:w="4521" w:type="dxa"/>
            <w:vAlign w:val="center"/>
          </w:tcPr>
          <w:p w14:paraId="582A1CC3" w14:textId="77777777" w:rsidR="00737F2C" w:rsidRPr="00C223AD" w:rsidRDefault="00737F2C" w:rsidP="007A5478">
            <w:pPr>
              <w:ind w:right="38"/>
              <w:jc w:val="center"/>
              <w:rPr>
                <w:rFonts w:cs="Arial"/>
                <w:b/>
                <w:sz w:val="20"/>
                <w:szCs w:val="20"/>
              </w:rPr>
            </w:pPr>
            <w:r w:rsidRPr="00C223AD">
              <w:rPr>
                <w:rFonts w:cs="Arial"/>
                <w:b/>
                <w:sz w:val="20"/>
                <w:szCs w:val="20"/>
              </w:rPr>
              <w:t>FALLO</w:t>
            </w:r>
          </w:p>
        </w:tc>
        <w:tc>
          <w:tcPr>
            <w:tcW w:w="4664" w:type="dxa"/>
            <w:vAlign w:val="center"/>
          </w:tcPr>
          <w:p w14:paraId="629E4FD7" w14:textId="0AE83081" w:rsidR="00737F2C" w:rsidRPr="002F12F4" w:rsidRDefault="00737F2C" w:rsidP="007A5478">
            <w:pPr>
              <w:ind w:right="51"/>
              <w:jc w:val="center"/>
              <w:rPr>
                <w:rFonts w:cs="Arial"/>
                <w:b/>
                <w:sz w:val="20"/>
                <w:szCs w:val="20"/>
              </w:rPr>
            </w:pPr>
            <w:r>
              <w:rPr>
                <w:rFonts w:cs="Arial"/>
                <w:b/>
                <w:sz w:val="20"/>
                <w:szCs w:val="20"/>
              </w:rPr>
              <w:t xml:space="preserve">EL DÍA </w:t>
            </w:r>
            <w:r w:rsidR="00E84643">
              <w:rPr>
                <w:rFonts w:cs="Arial"/>
                <w:b/>
                <w:sz w:val="20"/>
                <w:szCs w:val="20"/>
              </w:rPr>
              <w:t>26</w:t>
            </w:r>
            <w:r>
              <w:rPr>
                <w:rFonts w:cs="Arial"/>
                <w:b/>
                <w:sz w:val="20"/>
                <w:szCs w:val="20"/>
              </w:rPr>
              <w:t xml:space="preserve"> DE </w:t>
            </w:r>
            <w:r w:rsidRPr="00E424E2">
              <w:rPr>
                <w:rFonts w:cs="Arial"/>
                <w:b/>
                <w:sz w:val="20"/>
                <w:szCs w:val="20"/>
              </w:rPr>
              <w:t>OCTUBRE</w:t>
            </w:r>
            <w:r>
              <w:rPr>
                <w:rFonts w:cs="Arial"/>
                <w:b/>
                <w:sz w:val="20"/>
                <w:szCs w:val="20"/>
              </w:rPr>
              <w:t xml:space="preserve"> DE 2022 </w:t>
            </w:r>
            <w:r w:rsidRPr="002F12F4">
              <w:rPr>
                <w:rFonts w:cs="Arial"/>
                <w:b/>
                <w:sz w:val="20"/>
                <w:szCs w:val="20"/>
              </w:rPr>
              <w:t xml:space="preserve">A LAS </w:t>
            </w:r>
          </w:p>
          <w:p w14:paraId="6E69C445" w14:textId="6C9B54F8" w:rsidR="00737F2C" w:rsidRPr="00C223AD" w:rsidRDefault="00737F2C" w:rsidP="007A5478">
            <w:pPr>
              <w:ind w:right="51"/>
              <w:jc w:val="center"/>
              <w:rPr>
                <w:rFonts w:cs="Arial"/>
                <w:b/>
                <w:sz w:val="20"/>
                <w:szCs w:val="20"/>
              </w:rPr>
            </w:pPr>
            <w:r>
              <w:rPr>
                <w:rFonts w:cs="Arial"/>
                <w:b/>
                <w:sz w:val="20"/>
                <w:szCs w:val="20"/>
              </w:rPr>
              <w:t>17:00</w:t>
            </w:r>
            <w:r w:rsidRPr="002F12F4"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7A5478">
        <w:trPr>
          <w:trHeight w:val="284"/>
          <w:tblCellSpacing w:w="20" w:type="dxa"/>
        </w:trPr>
        <w:tc>
          <w:tcPr>
            <w:tcW w:w="1641" w:type="dxa"/>
            <w:shd w:val="clear" w:color="auto" w:fill="C3DB6B"/>
            <w:vAlign w:val="center"/>
          </w:tcPr>
          <w:p w14:paraId="2DE53260" w14:textId="77777777" w:rsidR="00737F2C" w:rsidRPr="002F12F4" w:rsidRDefault="00737F2C" w:rsidP="007A547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7A5478">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7A5478">
        <w:trPr>
          <w:trHeight w:val="261"/>
          <w:tblCellSpacing w:w="20" w:type="dxa"/>
        </w:trPr>
        <w:tc>
          <w:tcPr>
            <w:tcW w:w="1641" w:type="dxa"/>
            <w:vAlign w:val="center"/>
          </w:tcPr>
          <w:p w14:paraId="40CBF9DC" w14:textId="77777777" w:rsidR="00737F2C" w:rsidRPr="002F12F4" w:rsidRDefault="00737F2C" w:rsidP="007A547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7A5478">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7A5478">
        <w:trPr>
          <w:trHeight w:val="180"/>
          <w:tblCellSpacing w:w="20" w:type="dxa"/>
        </w:trPr>
        <w:tc>
          <w:tcPr>
            <w:tcW w:w="1641" w:type="dxa"/>
            <w:vAlign w:val="center"/>
          </w:tcPr>
          <w:p w14:paraId="7AEEAB8E" w14:textId="77777777" w:rsidR="00737F2C" w:rsidRPr="002F12F4" w:rsidRDefault="00737F2C" w:rsidP="007A5478">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7A5478">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7A5478">
        <w:trPr>
          <w:trHeight w:val="214"/>
          <w:tblCellSpacing w:w="20" w:type="dxa"/>
        </w:trPr>
        <w:tc>
          <w:tcPr>
            <w:tcW w:w="1641" w:type="dxa"/>
            <w:vAlign w:val="center"/>
          </w:tcPr>
          <w:p w14:paraId="4CE66901" w14:textId="77777777" w:rsidR="00737F2C" w:rsidRPr="002F12F4" w:rsidRDefault="00737F2C" w:rsidP="007A5478">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7A5478">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7A5478">
        <w:trPr>
          <w:trHeight w:val="284"/>
          <w:tblCellSpacing w:w="20" w:type="dxa"/>
        </w:trPr>
        <w:tc>
          <w:tcPr>
            <w:tcW w:w="1641" w:type="dxa"/>
            <w:vAlign w:val="center"/>
          </w:tcPr>
          <w:p w14:paraId="526D3945" w14:textId="77777777" w:rsidR="00737F2C" w:rsidRPr="002F12F4" w:rsidRDefault="00737F2C" w:rsidP="007A5478">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7A5478">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7A5478">
        <w:trPr>
          <w:trHeight w:val="212"/>
          <w:tblCellSpacing w:w="20" w:type="dxa"/>
        </w:trPr>
        <w:tc>
          <w:tcPr>
            <w:tcW w:w="1641" w:type="dxa"/>
            <w:vAlign w:val="center"/>
          </w:tcPr>
          <w:p w14:paraId="7EFECFCE" w14:textId="77777777" w:rsidR="00737F2C" w:rsidRPr="002F12F4" w:rsidRDefault="00737F2C" w:rsidP="007A5478">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7A5478">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7A5478">
        <w:trPr>
          <w:trHeight w:val="246"/>
          <w:tblCellSpacing w:w="20" w:type="dxa"/>
        </w:trPr>
        <w:tc>
          <w:tcPr>
            <w:tcW w:w="1641" w:type="dxa"/>
            <w:vAlign w:val="center"/>
          </w:tcPr>
          <w:p w14:paraId="0C73DA60" w14:textId="77777777" w:rsidR="00737F2C" w:rsidRPr="002F12F4" w:rsidRDefault="00737F2C" w:rsidP="007A5478">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7A5478">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7A5478">
        <w:trPr>
          <w:trHeight w:val="353"/>
          <w:tblCellSpacing w:w="20" w:type="dxa"/>
        </w:trPr>
        <w:tc>
          <w:tcPr>
            <w:tcW w:w="1641" w:type="dxa"/>
            <w:vAlign w:val="center"/>
          </w:tcPr>
          <w:p w14:paraId="3DEEE96C" w14:textId="77777777" w:rsidR="00737F2C" w:rsidRPr="002F12F4" w:rsidRDefault="00737F2C" w:rsidP="007A5478">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7A5478">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7A5478">
        <w:trPr>
          <w:trHeight w:val="202"/>
          <w:tblCellSpacing w:w="20" w:type="dxa"/>
        </w:trPr>
        <w:tc>
          <w:tcPr>
            <w:tcW w:w="1641" w:type="dxa"/>
            <w:vAlign w:val="center"/>
          </w:tcPr>
          <w:p w14:paraId="773C88FF" w14:textId="77777777" w:rsidR="00737F2C" w:rsidRPr="002F12F4" w:rsidRDefault="00737F2C" w:rsidP="007A5478">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7A5478">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7A5478">
        <w:trPr>
          <w:trHeight w:val="259"/>
          <w:tblCellSpacing w:w="20" w:type="dxa"/>
        </w:trPr>
        <w:tc>
          <w:tcPr>
            <w:tcW w:w="1641" w:type="dxa"/>
            <w:vAlign w:val="center"/>
          </w:tcPr>
          <w:p w14:paraId="076C627A" w14:textId="77777777" w:rsidR="00737F2C" w:rsidRPr="002F12F4" w:rsidRDefault="00737F2C" w:rsidP="007A5478">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7A5478">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7A5478">
        <w:trPr>
          <w:trHeight w:val="202"/>
          <w:tblCellSpacing w:w="20" w:type="dxa"/>
        </w:trPr>
        <w:tc>
          <w:tcPr>
            <w:tcW w:w="1641" w:type="dxa"/>
            <w:vAlign w:val="center"/>
          </w:tcPr>
          <w:p w14:paraId="4A325D45" w14:textId="77777777" w:rsidR="00737F2C" w:rsidRPr="002F12F4" w:rsidRDefault="00737F2C" w:rsidP="007A5478">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7A5478">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7A5478">
        <w:trPr>
          <w:trHeight w:val="236"/>
          <w:tblCellSpacing w:w="20" w:type="dxa"/>
        </w:trPr>
        <w:tc>
          <w:tcPr>
            <w:tcW w:w="1641" w:type="dxa"/>
            <w:vAlign w:val="center"/>
          </w:tcPr>
          <w:p w14:paraId="19B81B17" w14:textId="77777777" w:rsidR="00737F2C" w:rsidRPr="002F12F4" w:rsidRDefault="00737F2C" w:rsidP="007A5478">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7A547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7A5478">
        <w:trPr>
          <w:trHeight w:val="128"/>
          <w:tblCellSpacing w:w="20" w:type="dxa"/>
        </w:trPr>
        <w:tc>
          <w:tcPr>
            <w:tcW w:w="1641" w:type="dxa"/>
            <w:vAlign w:val="center"/>
          </w:tcPr>
          <w:p w14:paraId="23F5A750" w14:textId="77777777" w:rsidR="00737F2C" w:rsidRPr="002F12F4" w:rsidRDefault="00737F2C" w:rsidP="007A5478">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7A547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7A5478">
        <w:trPr>
          <w:trHeight w:val="176"/>
          <w:tblCellSpacing w:w="20" w:type="dxa"/>
        </w:trPr>
        <w:tc>
          <w:tcPr>
            <w:tcW w:w="1641" w:type="dxa"/>
            <w:vAlign w:val="center"/>
          </w:tcPr>
          <w:p w14:paraId="710DB81D" w14:textId="77777777" w:rsidR="00737F2C" w:rsidRPr="002F12F4" w:rsidRDefault="00737F2C" w:rsidP="007A5478">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7A547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7A5478">
        <w:trPr>
          <w:trHeight w:val="210"/>
          <w:tblCellSpacing w:w="20" w:type="dxa"/>
        </w:trPr>
        <w:tc>
          <w:tcPr>
            <w:tcW w:w="1641" w:type="dxa"/>
            <w:vAlign w:val="center"/>
          </w:tcPr>
          <w:p w14:paraId="42BF2E8A" w14:textId="77777777" w:rsidR="00737F2C" w:rsidRPr="002F12F4" w:rsidRDefault="00737F2C" w:rsidP="007A5478">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7A5478">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7A5478">
        <w:trPr>
          <w:trHeight w:val="284"/>
          <w:tblCellSpacing w:w="20" w:type="dxa"/>
        </w:trPr>
        <w:tc>
          <w:tcPr>
            <w:tcW w:w="1641" w:type="dxa"/>
            <w:vAlign w:val="center"/>
          </w:tcPr>
          <w:p w14:paraId="59988361" w14:textId="77777777" w:rsidR="00737F2C" w:rsidRPr="002F12F4" w:rsidRDefault="00737F2C" w:rsidP="007A5478">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7A5478">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7A5478">
        <w:trPr>
          <w:trHeight w:val="284"/>
          <w:tblCellSpacing w:w="20" w:type="dxa"/>
        </w:trPr>
        <w:tc>
          <w:tcPr>
            <w:tcW w:w="1641" w:type="dxa"/>
            <w:vAlign w:val="center"/>
          </w:tcPr>
          <w:p w14:paraId="191BEA8A" w14:textId="77777777" w:rsidR="00737F2C" w:rsidRPr="002F12F4" w:rsidRDefault="00737F2C" w:rsidP="007A5478">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7A5478">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7A5478">
        <w:trPr>
          <w:trHeight w:val="180"/>
          <w:tblCellSpacing w:w="20" w:type="dxa"/>
        </w:trPr>
        <w:tc>
          <w:tcPr>
            <w:tcW w:w="1641" w:type="dxa"/>
            <w:vAlign w:val="center"/>
          </w:tcPr>
          <w:p w14:paraId="614F4915" w14:textId="77777777" w:rsidR="00737F2C" w:rsidRPr="002F12F4" w:rsidRDefault="00737F2C" w:rsidP="007A5478">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7A5478">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7A5478">
        <w:trPr>
          <w:trHeight w:val="128"/>
          <w:tblCellSpacing w:w="20" w:type="dxa"/>
        </w:trPr>
        <w:tc>
          <w:tcPr>
            <w:tcW w:w="1641" w:type="dxa"/>
            <w:vAlign w:val="center"/>
          </w:tcPr>
          <w:p w14:paraId="55F107A5" w14:textId="77777777" w:rsidR="00737F2C" w:rsidRPr="002F12F4" w:rsidRDefault="00737F2C" w:rsidP="007A5478">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7A5478">
            <w:pPr>
              <w:rPr>
                <w:rFonts w:cs="Arial"/>
                <w:bCs/>
                <w:sz w:val="20"/>
                <w:szCs w:val="20"/>
              </w:rPr>
            </w:pPr>
            <w:r w:rsidRPr="002F12F4">
              <w:rPr>
                <w:rFonts w:cs="Arial"/>
                <w:bCs/>
                <w:sz w:val="20"/>
                <w:szCs w:val="20"/>
              </w:rPr>
              <w:t>Modelo de contrato</w:t>
            </w:r>
          </w:p>
        </w:tc>
      </w:tr>
      <w:tr w:rsidR="00737F2C" w:rsidRPr="002F12F4" w14:paraId="001328CC" w14:textId="77777777" w:rsidTr="007A5478">
        <w:trPr>
          <w:trHeight w:val="421"/>
          <w:tblCellSpacing w:w="20" w:type="dxa"/>
        </w:trPr>
        <w:tc>
          <w:tcPr>
            <w:tcW w:w="1641" w:type="dxa"/>
            <w:vAlign w:val="center"/>
          </w:tcPr>
          <w:p w14:paraId="6887DD97" w14:textId="77777777" w:rsidR="00737F2C" w:rsidRPr="002F12F4" w:rsidRDefault="00737F2C" w:rsidP="007A5478">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7A547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7A5478">
        <w:trPr>
          <w:trHeight w:val="30"/>
          <w:tblCellSpacing w:w="20" w:type="dxa"/>
        </w:trPr>
        <w:tc>
          <w:tcPr>
            <w:tcW w:w="1641" w:type="dxa"/>
            <w:vAlign w:val="center"/>
          </w:tcPr>
          <w:p w14:paraId="7A10BD06" w14:textId="77777777" w:rsidR="00737F2C" w:rsidRPr="002F12F4" w:rsidRDefault="00737F2C" w:rsidP="007A5478">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7A5478">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7A5478">
        <w:trPr>
          <w:trHeight w:val="284"/>
          <w:tblCellSpacing w:w="20" w:type="dxa"/>
        </w:trPr>
        <w:tc>
          <w:tcPr>
            <w:tcW w:w="1641" w:type="dxa"/>
            <w:vAlign w:val="center"/>
          </w:tcPr>
          <w:p w14:paraId="7CED3B20" w14:textId="77777777" w:rsidR="00737F2C" w:rsidRPr="002F12F4" w:rsidRDefault="00737F2C" w:rsidP="007A5478">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7A5478">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7A5478">
            <w:pPr>
              <w:rPr>
                <w:rFonts w:cs="Arial"/>
                <w:bCs/>
                <w:sz w:val="20"/>
                <w:szCs w:val="20"/>
              </w:rPr>
            </w:pPr>
            <w:r w:rsidRPr="002F12F4">
              <w:rPr>
                <w:rFonts w:cs="Arial"/>
                <w:sz w:val="20"/>
                <w:szCs w:val="20"/>
              </w:rPr>
              <w:t>Lugar donde se realizarán los eventos</w:t>
            </w:r>
          </w:p>
        </w:tc>
      </w:tr>
      <w:tr w:rsidR="00737F2C" w:rsidRPr="002F12F4" w14:paraId="6A214DAC" w14:textId="77777777" w:rsidTr="007A5478">
        <w:trPr>
          <w:trHeight w:val="314"/>
          <w:tblCellSpacing w:w="20" w:type="dxa"/>
        </w:trPr>
        <w:tc>
          <w:tcPr>
            <w:tcW w:w="1641" w:type="dxa"/>
            <w:vAlign w:val="center"/>
          </w:tcPr>
          <w:p w14:paraId="35818BBC" w14:textId="77777777" w:rsidR="00737F2C" w:rsidRPr="002F12F4" w:rsidRDefault="00737F2C" w:rsidP="007A5478">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7A5478">
            <w:pPr>
              <w:rPr>
                <w:rFonts w:cs="Arial"/>
                <w:bCs/>
                <w:sz w:val="20"/>
                <w:szCs w:val="20"/>
              </w:rPr>
            </w:pPr>
            <w:r w:rsidRPr="002F12F4">
              <w:rPr>
                <w:rFonts w:cs="Arial"/>
                <w:sz w:val="20"/>
                <w:szCs w:val="20"/>
              </w:rPr>
              <w:t>Vigencia de las proposiciones</w:t>
            </w:r>
          </w:p>
        </w:tc>
      </w:tr>
      <w:tr w:rsidR="00737F2C" w:rsidRPr="002F12F4" w14:paraId="1B7C2938" w14:textId="77777777" w:rsidTr="007A5478">
        <w:trPr>
          <w:trHeight w:val="284"/>
          <w:tblCellSpacing w:w="20" w:type="dxa"/>
        </w:trPr>
        <w:tc>
          <w:tcPr>
            <w:tcW w:w="1641" w:type="dxa"/>
            <w:vAlign w:val="center"/>
          </w:tcPr>
          <w:p w14:paraId="1AADA0BE" w14:textId="77777777" w:rsidR="00737F2C" w:rsidRPr="002F12F4" w:rsidRDefault="00737F2C" w:rsidP="007A5478">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7A5478">
            <w:pPr>
              <w:rPr>
                <w:rFonts w:cs="Arial"/>
                <w:bCs/>
                <w:sz w:val="20"/>
                <w:szCs w:val="20"/>
              </w:rPr>
            </w:pPr>
            <w:r w:rsidRPr="002F12F4">
              <w:rPr>
                <w:rFonts w:cs="Arial"/>
                <w:sz w:val="20"/>
                <w:szCs w:val="20"/>
                <w:lang w:val="es-MX"/>
              </w:rPr>
              <w:t>Propuestas conjuntas</w:t>
            </w:r>
          </w:p>
        </w:tc>
      </w:tr>
      <w:tr w:rsidR="00737F2C" w:rsidRPr="002F12F4" w14:paraId="55A1BA95" w14:textId="77777777" w:rsidTr="007A5478">
        <w:trPr>
          <w:trHeight w:val="284"/>
          <w:tblCellSpacing w:w="20" w:type="dxa"/>
        </w:trPr>
        <w:tc>
          <w:tcPr>
            <w:tcW w:w="1641" w:type="dxa"/>
            <w:vAlign w:val="center"/>
          </w:tcPr>
          <w:p w14:paraId="0546164D" w14:textId="77777777" w:rsidR="00737F2C" w:rsidRPr="002F12F4" w:rsidRDefault="00737F2C" w:rsidP="007A5478">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7A5478">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7A5478">
        <w:trPr>
          <w:trHeight w:val="284"/>
          <w:tblCellSpacing w:w="20" w:type="dxa"/>
        </w:trPr>
        <w:tc>
          <w:tcPr>
            <w:tcW w:w="1641" w:type="dxa"/>
            <w:vAlign w:val="center"/>
          </w:tcPr>
          <w:p w14:paraId="387FC0B8" w14:textId="77777777" w:rsidR="00737F2C" w:rsidRPr="002F12F4" w:rsidRDefault="00737F2C" w:rsidP="007A5478">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7A5478">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7A5478">
        <w:trPr>
          <w:trHeight w:val="284"/>
          <w:tblCellSpacing w:w="20" w:type="dxa"/>
        </w:trPr>
        <w:tc>
          <w:tcPr>
            <w:tcW w:w="1641" w:type="dxa"/>
            <w:vAlign w:val="center"/>
          </w:tcPr>
          <w:p w14:paraId="3908DD79" w14:textId="77777777" w:rsidR="00737F2C" w:rsidRPr="002F12F4" w:rsidRDefault="00737F2C" w:rsidP="007A5478">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7A5478">
            <w:pPr>
              <w:rPr>
                <w:rFonts w:cs="Arial"/>
                <w:sz w:val="20"/>
                <w:szCs w:val="20"/>
              </w:rPr>
            </w:pPr>
            <w:r w:rsidRPr="002F12F4">
              <w:rPr>
                <w:rFonts w:cs="Arial"/>
                <w:sz w:val="20"/>
                <w:szCs w:val="20"/>
                <w:lang w:val="es-MX"/>
              </w:rPr>
              <w:t>Acreditación Legal</w:t>
            </w:r>
          </w:p>
        </w:tc>
      </w:tr>
      <w:tr w:rsidR="00737F2C" w:rsidRPr="002F12F4" w14:paraId="7934B95E" w14:textId="77777777" w:rsidTr="007A5478">
        <w:trPr>
          <w:trHeight w:val="284"/>
          <w:tblCellSpacing w:w="20" w:type="dxa"/>
        </w:trPr>
        <w:tc>
          <w:tcPr>
            <w:tcW w:w="1641" w:type="dxa"/>
            <w:vAlign w:val="center"/>
          </w:tcPr>
          <w:p w14:paraId="26EDC903" w14:textId="77777777" w:rsidR="00737F2C" w:rsidRPr="002F12F4" w:rsidRDefault="00737F2C" w:rsidP="007A5478">
            <w:pPr>
              <w:jc w:val="center"/>
              <w:rPr>
                <w:rFonts w:cs="Arial"/>
                <w:bCs/>
                <w:sz w:val="20"/>
                <w:szCs w:val="20"/>
              </w:rPr>
            </w:pPr>
            <w:r w:rsidRPr="002F12F4">
              <w:rPr>
                <w:rFonts w:cs="Arial"/>
                <w:bCs/>
                <w:sz w:val="20"/>
                <w:szCs w:val="20"/>
              </w:rPr>
              <w:t>h)</w:t>
            </w:r>
          </w:p>
        </w:tc>
        <w:tc>
          <w:tcPr>
            <w:tcW w:w="7736" w:type="dxa"/>
            <w:vAlign w:val="center"/>
          </w:tcPr>
          <w:p w14:paraId="0B4535FC" w14:textId="77777777" w:rsidR="00737F2C" w:rsidRPr="002F12F4" w:rsidRDefault="00737F2C" w:rsidP="007A547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7A5478">
        <w:trPr>
          <w:trHeight w:val="209"/>
          <w:tblCellSpacing w:w="20" w:type="dxa"/>
        </w:trPr>
        <w:tc>
          <w:tcPr>
            <w:tcW w:w="1641" w:type="dxa"/>
            <w:vAlign w:val="center"/>
          </w:tcPr>
          <w:p w14:paraId="76B84D85" w14:textId="77777777" w:rsidR="00737F2C" w:rsidRPr="002F12F4" w:rsidRDefault="00737F2C" w:rsidP="007A5478">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7A5478">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7A5478">
        <w:trPr>
          <w:trHeight w:val="215"/>
          <w:tblCellSpacing w:w="20" w:type="dxa"/>
        </w:trPr>
        <w:tc>
          <w:tcPr>
            <w:tcW w:w="1641" w:type="dxa"/>
            <w:vAlign w:val="center"/>
          </w:tcPr>
          <w:p w14:paraId="557AFA1C" w14:textId="77777777" w:rsidR="00737F2C" w:rsidRPr="002F12F4" w:rsidRDefault="00737F2C" w:rsidP="007A5478">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7A5478">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7A5478">
        <w:trPr>
          <w:trHeight w:val="284"/>
          <w:tblCellSpacing w:w="20" w:type="dxa"/>
        </w:trPr>
        <w:tc>
          <w:tcPr>
            <w:tcW w:w="1641" w:type="dxa"/>
            <w:vAlign w:val="center"/>
          </w:tcPr>
          <w:p w14:paraId="56C81FE2" w14:textId="77777777" w:rsidR="00737F2C" w:rsidRPr="002F12F4" w:rsidRDefault="00737F2C" w:rsidP="007A5478">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7A547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7A5478">
        <w:trPr>
          <w:trHeight w:val="284"/>
          <w:tblCellSpacing w:w="20" w:type="dxa"/>
        </w:trPr>
        <w:tc>
          <w:tcPr>
            <w:tcW w:w="1641" w:type="dxa"/>
            <w:vAlign w:val="center"/>
          </w:tcPr>
          <w:p w14:paraId="382C6655" w14:textId="77777777" w:rsidR="00737F2C" w:rsidRPr="002F12F4" w:rsidRDefault="00737F2C" w:rsidP="007A547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A5E9BBB" w14:textId="77777777" w:rsidR="00737F2C" w:rsidRPr="002F12F4" w:rsidRDefault="00737F2C" w:rsidP="007A547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7A5478">
        <w:trPr>
          <w:trHeight w:val="284"/>
          <w:tblCellSpacing w:w="20" w:type="dxa"/>
        </w:trPr>
        <w:tc>
          <w:tcPr>
            <w:tcW w:w="1641" w:type="dxa"/>
            <w:vAlign w:val="center"/>
          </w:tcPr>
          <w:p w14:paraId="36061677" w14:textId="77777777" w:rsidR="00737F2C" w:rsidRPr="002F12F4" w:rsidRDefault="00737F2C" w:rsidP="007A5478">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7A547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7A5478">
        <w:trPr>
          <w:trHeight w:val="140"/>
          <w:tblCellSpacing w:w="20" w:type="dxa"/>
        </w:trPr>
        <w:tc>
          <w:tcPr>
            <w:tcW w:w="1641" w:type="dxa"/>
            <w:vAlign w:val="center"/>
          </w:tcPr>
          <w:p w14:paraId="05123694" w14:textId="77777777" w:rsidR="00737F2C" w:rsidRPr="002F12F4" w:rsidRDefault="00737F2C" w:rsidP="007A5478">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7A547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7A5478">
        <w:trPr>
          <w:trHeight w:val="140"/>
          <w:tblCellSpacing w:w="20" w:type="dxa"/>
        </w:trPr>
        <w:tc>
          <w:tcPr>
            <w:tcW w:w="1641" w:type="dxa"/>
            <w:vAlign w:val="center"/>
          </w:tcPr>
          <w:p w14:paraId="7EF7E466" w14:textId="77777777" w:rsidR="00737F2C" w:rsidRPr="002F12F4" w:rsidRDefault="00737F2C" w:rsidP="007A547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7A547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7A5478">
        <w:trPr>
          <w:trHeight w:val="284"/>
          <w:tblCellSpacing w:w="20" w:type="dxa"/>
        </w:trPr>
        <w:tc>
          <w:tcPr>
            <w:tcW w:w="1641" w:type="dxa"/>
            <w:vAlign w:val="center"/>
          </w:tcPr>
          <w:p w14:paraId="3B306B9D" w14:textId="77777777" w:rsidR="00737F2C" w:rsidRPr="002F12F4" w:rsidRDefault="00737F2C" w:rsidP="007A547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77777777" w:rsidR="00737F2C" w:rsidRPr="002F12F4" w:rsidRDefault="00737F2C" w:rsidP="007A547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737F2C" w:rsidRPr="002F12F4" w14:paraId="158D1B35" w14:textId="77777777" w:rsidTr="007A5478">
        <w:trPr>
          <w:trHeight w:val="86"/>
          <w:tblCellSpacing w:w="20" w:type="dxa"/>
        </w:trPr>
        <w:tc>
          <w:tcPr>
            <w:tcW w:w="1641" w:type="dxa"/>
            <w:vAlign w:val="center"/>
          </w:tcPr>
          <w:p w14:paraId="0F949F61" w14:textId="77777777" w:rsidR="00737F2C" w:rsidRPr="002F12F4" w:rsidRDefault="00737F2C" w:rsidP="007A547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7A547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7A5478">
        <w:trPr>
          <w:trHeight w:val="191"/>
          <w:tblCellSpacing w:w="20" w:type="dxa"/>
        </w:trPr>
        <w:tc>
          <w:tcPr>
            <w:tcW w:w="1641" w:type="dxa"/>
            <w:vAlign w:val="center"/>
          </w:tcPr>
          <w:p w14:paraId="61597587" w14:textId="77777777" w:rsidR="00737F2C" w:rsidRPr="002F12F4" w:rsidRDefault="00737F2C" w:rsidP="007A547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7A547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7A5478">
        <w:trPr>
          <w:trHeight w:val="284"/>
          <w:tblCellSpacing w:w="20" w:type="dxa"/>
        </w:trPr>
        <w:tc>
          <w:tcPr>
            <w:tcW w:w="1641" w:type="dxa"/>
            <w:vAlign w:val="center"/>
          </w:tcPr>
          <w:p w14:paraId="159F1B1F" w14:textId="77777777" w:rsidR="00737F2C" w:rsidRPr="002F12F4" w:rsidRDefault="00737F2C" w:rsidP="007A547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7A547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7A5478">
        <w:trPr>
          <w:trHeight w:val="65"/>
          <w:tblCellSpacing w:w="20" w:type="dxa"/>
        </w:trPr>
        <w:tc>
          <w:tcPr>
            <w:tcW w:w="1641" w:type="dxa"/>
            <w:vAlign w:val="center"/>
          </w:tcPr>
          <w:p w14:paraId="09B04938" w14:textId="77777777" w:rsidR="00737F2C" w:rsidRPr="002F12F4" w:rsidRDefault="00737F2C" w:rsidP="007A547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7A547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7A5478">
        <w:trPr>
          <w:trHeight w:val="160"/>
          <w:tblCellSpacing w:w="20" w:type="dxa"/>
        </w:trPr>
        <w:tc>
          <w:tcPr>
            <w:tcW w:w="1641" w:type="dxa"/>
            <w:vAlign w:val="center"/>
          </w:tcPr>
          <w:p w14:paraId="18670A66" w14:textId="77777777" w:rsidR="00737F2C" w:rsidRPr="002F12F4" w:rsidRDefault="00737F2C" w:rsidP="007A547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7A547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737F2C" w:rsidRPr="002F12F4" w14:paraId="2CA47BB5" w14:textId="77777777" w:rsidTr="007A5478">
        <w:trPr>
          <w:trHeight w:val="108"/>
          <w:tblCellSpacing w:w="20" w:type="dxa"/>
        </w:trPr>
        <w:tc>
          <w:tcPr>
            <w:tcW w:w="1641" w:type="dxa"/>
            <w:vAlign w:val="center"/>
          </w:tcPr>
          <w:p w14:paraId="3315B5D0" w14:textId="77777777" w:rsidR="00737F2C" w:rsidRPr="002F12F4" w:rsidRDefault="00737F2C" w:rsidP="007A547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2ECAC8D" w14:textId="77777777" w:rsidR="00737F2C" w:rsidRPr="002F12F4" w:rsidRDefault="00737F2C" w:rsidP="007A547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7A5478">
        <w:trPr>
          <w:trHeight w:val="212"/>
          <w:tblCellSpacing w:w="20" w:type="dxa"/>
        </w:trPr>
        <w:tc>
          <w:tcPr>
            <w:tcW w:w="1641" w:type="dxa"/>
            <w:vAlign w:val="center"/>
          </w:tcPr>
          <w:p w14:paraId="3D2AAA77" w14:textId="77777777" w:rsidR="00737F2C" w:rsidRPr="002F12F4" w:rsidRDefault="00737F2C" w:rsidP="007A547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7A547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7A5478">
        <w:trPr>
          <w:trHeight w:val="301"/>
          <w:tblCellSpacing w:w="20" w:type="dxa"/>
        </w:trPr>
        <w:tc>
          <w:tcPr>
            <w:tcW w:w="1641" w:type="dxa"/>
            <w:vAlign w:val="center"/>
          </w:tcPr>
          <w:p w14:paraId="43751BA3" w14:textId="77777777" w:rsidR="00737F2C" w:rsidRPr="002F12F4" w:rsidRDefault="00737F2C" w:rsidP="007A5478">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7A547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7A5478">
        <w:trPr>
          <w:trHeight w:val="154"/>
          <w:tblCellSpacing w:w="20" w:type="dxa"/>
        </w:trPr>
        <w:tc>
          <w:tcPr>
            <w:tcW w:w="1641" w:type="dxa"/>
            <w:vAlign w:val="center"/>
          </w:tcPr>
          <w:p w14:paraId="09F7C307" w14:textId="77777777" w:rsidR="00737F2C" w:rsidRPr="002F12F4" w:rsidRDefault="00737F2C" w:rsidP="007A5478">
            <w:pPr>
              <w:jc w:val="center"/>
              <w:rPr>
                <w:rFonts w:cs="Arial"/>
                <w:b/>
                <w:bCs/>
                <w:sz w:val="20"/>
                <w:szCs w:val="20"/>
              </w:rPr>
            </w:pPr>
          </w:p>
        </w:tc>
        <w:tc>
          <w:tcPr>
            <w:tcW w:w="7736" w:type="dxa"/>
            <w:vAlign w:val="center"/>
          </w:tcPr>
          <w:p w14:paraId="0101ACD4" w14:textId="77777777" w:rsidR="00737F2C" w:rsidRPr="002F12F4" w:rsidRDefault="00737F2C" w:rsidP="007A5478">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7A5478">
        <w:trPr>
          <w:trHeight w:val="116"/>
          <w:tblCellSpacing w:w="20" w:type="dxa"/>
        </w:trPr>
        <w:tc>
          <w:tcPr>
            <w:tcW w:w="1641" w:type="dxa"/>
            <w:vAlign w:val="center"/>
          </w:tcPr>
          <w:p w14:paraId="6C582EFB" w14:textId="77777777" w:rsidR="00737F2C" w:rsidRPr="002F12F4" w:rsidRDefault="00737F2C" w:rsidP="007A5478">
            <w:pPr>
              <w:jc w:val="center"/>
              <w:rPr>
                <w:rFonts w:cs="Arial"/>
                <w:bCs/>
                <w:sz w:val="20"/>
                <w:szCs w:val="20"/>
              </w:rPr>
            </w:pPr>
          </w:p>
        </w:tc>
        <w:tc>
          <w:tcPr>
            <w:tcW w:w="7736" w:type="dxa"/>
            <w:vAlign w:val="center"/>
          </w:tcPr>
          <w:p w14:paraId="0E0F4D2C" w14:textId="77777777" w:rsidR="00737F2C" w:rsidRPr="002F12F4" w:rsidRDefault="00737F2C" w:rsidP="007A547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7A5478">
        <w:trPr>
          <w:trHeight w:val="65"/>
          <w:tblCellSpacing w:w="20" w:type="dxa"/>
        </w:trPr>
        <w:tc>
          <w:tcPr>
            <w:tcW w:w="1641" w:type="dxa"/>
            <w:vAlign w:val="center"/>
          </w:tcPr>
          <w:p w14:paraId="1575C7AF" w14:textId="77777777" w:rsidR="00737F2C" w:rsidRPr="002F12F4" w:rsidRDefault="00737F2C" w:rsidP="007A5478">
            <w:pPr>
              <w:jc w:val="center"/>
              <w:rPr>
                <w:rFonts w:cs="Arial"/>
                <w:bCs/>
                <w:sz w:val="20"/>
                <w:szCs w:val="20"/>
              </w:rPr>
            </w:pPr>
          </w:p>
        </w:tc>
        <w:tc>
          <w:tcPr>
            <w:tcW w:w="7736" w:type="dxa"/>
            <w:vAlign w:val="center"/>
          </w:tcPr>
          <w:p w14:paraId="627A33DA" w14:textId="77777777" w:rsidR="00737F2C" w:rsidRPr="002F12F4" w:rsidRDefault="00737F2C" w:rsidP="007A5478">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7A5478">
        <w:trPr>
          <w:trHeight w:val="284"/>
          <w:tblCellSpacing w:w="20" w:type="dxa"/>
        </w:trPr>
        <w:tc>
          <w:tcPr>
            <w:tcW w:w="1641" w:type="dxa"/>
            <w:vAlign w:val="center"/>
          </w:tcPr>
          <w:p w14:paraId="5677FE34" w14:textId="77777777" w:rsidR="00737F2C" w:rsidRPr="002F12F4" w:rsidRDefault="00737F2C" w:rsidP="007A5478">
            <w:pPr>
              <w:jc w:val="center"/>
              <w:rPr>
                <w:rFonts w:cs="Arial"/>
                <w:bCs/>
                <w:sz w:val="20"/>
                <w:szCs w:val="20"/>
              </w:rPr>
            </w:pPr>
          </w:p>
        </w:tc>
        <w:tc>
          <w:tcPr>
            <w:tcW w:w="7736" w:type="dxa"/>
            <w:vAlign w:val="center"/>
          </w:tcPr>
          <w:p w14:paraId="545FF080" w14:textId="77777777" w:rsidR="00737F2C" w:rsidRPr="002F12F4" w:rsidRDefault="00737F2C" w:rsidP="007A547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737F2C" w:rsidRPr="002F12F4" w14:paraId="555AB585" w14:textId="77777777" w:rsidTr="007A5478">
        <w:trPr>
          <w:trHeight w:val="318"/>
          <w:tblCellSpacing w:w="20" w:type="dxa"/>
        </w:trPr>
        <w:tc>
          <w:tcPr>
            <w:tcW w:w="1641" w:type="dxa"/>
            <w:vAlign w:val="center"/>
          </w:tcPr>
          <w:p w14:paraId="5922C247" w14:textId="77777777" w:rsidR="00737F2C" w:rsidRPr="002F12F4" w:rsidRDefault="00737F2C" w:rsidP="007A5478">
            <w:pPr>
              <w:jc w:val="center"/>
              <w:rPr>
                <w:rFonts w:cs="Arial"/>
                <w:bCs/>
                <w:sz w:val="20"/>
                <w:szCs w:val="20"/>
              </w:rPr>
            </w:pPr>
          </w:p>
        </w:tc>
        <w:tc>
          <w:tcPr>
            <w:tcW w:w="7736" w:type="dxa"/>
            <w:vAlign w:val="center"/>
          </w:tcPr>
          <w:p w14:paraId="25840904" w14:textId="77777777" w:rsidR="00737F2C" w:rsidRPr="002F12F4" w:rsidRDefault="00737F2C" w:rsidP="007A547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7A5478">
        <w:trPr>
          <w:trHeight w:val="296"/>
          <w:tblCellSpacing w:w="20" w:type="dxa"/>
        </w:trPr>
        <w:tc>
          <w:tcPr>
            <w:tcW w:w="1641" w:type="dxa"/>
            <w:vAlign w:val="center"/>
          </w:tcPr>
          <w:p w14:paraId="13F28BB5" w14:textId="77777777" w:rsidR="00737F2C" w:rsidRPr="002F12F4" w:rsidRDefault="00737F2C" w:rsidP="007A5478">
            <w:pPr>
              <w:jc w:val="center"/>
              <w:rPr>
                <w:rFonts w:cs="Arial"/>
                <w:bCs/>
                <w:sz w:val="20"/>
                <w:szCs w:val="20"/>
              </w:rPr>
            </w:pPr>
          </w:p>
        </w:tc>
        <w:tc>
          <w:tcPr>
            <w:tcW w:w="7736" w:type="dxa"/>
            <w:vAlign w:val="center"/>
          </w:tcPr>
          <w:p w14:paraId="5AE650CE" w14:textId="77777777" w:rsidR="00737F2C" w:rsidRPr="002F12F4" w:rsidRDefault="00737F2C" w:rsidP="007A547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7A5478">
        <w:trPr>
          <w:trHeight w:val="238"/>
          <w:tblCellSpacing w:w="20" w:type="dxa"/>
        </w:trPr>
        <w:tc>
          <w:tcPr>
            <w:tcW w:w="1641" w:type="dxa"/>
            <w:vAlign w:val="center"/>
          </w:tcPr>
          <w:p w14:paraId="112BD047" w14:textId="77777777" w:rsidR="00737F2C" w:rsidRPr="002F12F4" w:rsidRDefault="00737F2C" w:rsidP="007A5478">
            <w:pPr>
              <w:jc w:val="both"/>
              <w:rPr>
                <w:rFonts w:cs="Arial"/>
                <w:sz w:val="20"/>
                <w:szCs w:val="20"/>
                <w:lang w:val="es-MX"/>
              </w:rPr>
            </w:pPr>
          </w:p>
        </w:tc>
        <w:tc>
          <w:tcPr>
            <w:tcW w:w="7736" w:type="dxa"/>
            <w:vAlign w:val="center"/>
          </w:tcPr>
          <w:p w14:paraId="58E1FAE6" w14:textId="77777777" w:rsidR="00737F2C" w:rsidRPr="002F12F4" w:rsidRDefault="00737F2C" w:rsidP="007A547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7A5478">
        <w:trPr>
          <w:trHeight w:val="238"/>
          <w:tblCellSpacing w:w="20" w:type="dxa"/>
        </w:trPr>
        <w:tc>
          <w:tcPr>
            <w:tcW w:w="1641" w:type="dxa"/>
            <w:vAlign w:val="center"/>
          </w:tcPr>
          <w:p w14:paraId="287C7268" w14:textId="77777777" w:rsidR="00737F2C" w:rsidRPr="002F12F4" w:rsidRDefault="00737F2C" w:rsidP="007A5478">
            <w:pPr>
              <w:jc w:val="both"/>
              <w:rPr>
                <w:rFonts w:cs="Arial"/>
                <w:sz w:val="20"/>
                <w:szCs w:val="20"/>
                <w:lang w:val="es-MX"/>
              </w:rPr>
            </w:pPr>
          </w:p>
        </w:tc>
        <w:tc>
          <w:tcPr>
            <w:tcW w:w="7736" w:type="dxa"/>
            <w:vAlign w:val="center"/>
          </w:tcPr>
          <w:p w14:paraId="493DBD26" w14:textId="77777777" w:rsidR="00737F2C" w:rsidRPr="002F12F4" w:rsidRDefault="00737F2C" w:rsidP="007A547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7A5478">
        <w:trPr>
          <w:trHeight w:val="186"/>
          <w:tblCellSpacing w:w="20" w:type="dxa"/>
        </w:trPr>
        <w:tc>
          <w:tcPr>
            <w:tcW w:w="1641" w:type="dxa"/>
            <w:vAlign w:val="center"/>
          </w:tcPr>
          <w:p w14:paraId="492A9F43" w14:textId="77777777" w:rsidR="00737F2C" w:rsidRPr="002F12F4" w:rsidRDefault="00737F2C" w:rsidP="007A5478">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7A5478">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7A5478">
        <w:trPr>
          <w:trHeight w:val="284"/>
          <w:tblCellSpacing w:w="20" w:type="dxa"/>
        </w:trPr>
        <w:tc>
          <w:tcPr>
            <w:tcW w:w="1641" w:type="dxa"/>
            <w:vAlign w:val="center"/>
          </w:tcPr>
          <w:p w14:paraId="68B5E0C2" w14:textId="77777777" w:rsidR="00737F2C" w:rsidRPr="002F12F4" w:rsidRDefault="00737F2C" w:rsidP="007A5478">
            <w:pPr>
              <w:jc w:val="center"/>
              <w:rPr>
                <w:rFonts w:cs="Arial"/>
                <w:bCs/>
                <w:sz w:val="20"/>
                <w:szCs w:val="20"/>
              </w:rPr>
            </w:pPr>
          </w:p>
        </w:tc>
        <w:tc>
          <w:tcPr>
            <w:tcW w:w="7736" w:type="dxa"/>
            <w:vAlign w:val="center"/>
          </w:tcPr>
          <w:p w14:paraId="247C5516" w14:textId="77777777" w:rsidR="00737F2C" w:rsidRPr="002F12F4" w:rsidRDefault="00737F2C" w:rsidP="007A547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37F2C" w:rsidRPr="002F12F4" w14:paraId="3EA5A200" w14:textId="77777777" w:rsidTr="007A5478">
        <w:trPr>
          <w:trHeight w:val="284"/>
          <w:tblCellSpacing w:w="20" w:type="dxa"/>
        </w:trPr>
        <w:tc>
          <w:tcPr>
            <w:tcW w:w="1641" w:type="dxa"/>
            <w:vAlign w:val="center"/>
          </w:tcPr>
          <w:p w14:paraId="2B61AAAE" w14:textId="77777777" w:rsidR="00737F2C" w:rsidRPr="002F12F4" w:rsidRDefault="00737F2C" w:rsidP="007A5478">
            <w:pPr>
              <w:jc w:val="center"/>
              <w:rPr>
                <w:rFonts w:cs="Arial"/>
                <w:bCs/>
                <w:sz w:val="20"/>
                <w:szCs w:val="20"/>
              </w:rPr>
            </w:pPr>
          </w:p>
        </w:tc>
        <w:tc>
          <w:tcPr>
            <w:tcW w:w="7736" w:type="dxa"/>
            <w:vAlign w:val="center"/>
          </w:tcPr>
          <w:p w14:paraId="5CDDA8E8" w14:textId="77777777" w:rsidR="00737F2C" w:rsidRPr="002F12F4" w:rsidRDefault="00737F2C" w:rsidP="007A5478">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7A5478">
        <w:trPr>
          <w:trHeight w:val="209"/>
          <w:tblCellSpacing w:w="20" w:type="dxa"/>
        </w:trPr>
        <w:tc>
          <w:tcPr>
            <w:tcW w:w="1641" w:type="dxa"/>
            <w:vAlign w:val="center"/>
          </w:tcPr>
          <w:p w14:paraId="7344AC0B" w14:textId="77777777" w:rsidR="00737F2C" w:rsidRPr="002F12F4" w:rsidRDefault="00737F2C" w:rsidP="007A5478">
            <w:pPr>
              <w:jc w:val="center"/>
              <w:rPr>
                <w:rFonts w:cs="Arial"/>
                <w:bCs/>
                <w:sz w:val="20"/>
                <w:szCs w:val="20"/>
              </w:rPr>
            </w:pPr>
          </w:p>
        </w:tc>
        <w:tc>
          <w:tcPr>
            <w:tcW w:w="7736" w:type="dxa"/>
            <w:vAlign w:val="center"/>
          </w:tcPr>
          <w:p w14:paraId="2C891E3B" w14:textId="77777777" w:rsidR="00737F2C" w:rsidRPr="002F12F4" w:rsidRDefault="00737F2C" w:rsidP="007A5478">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F008CED" w14:textId="6C09B295" w:rsidR="00737F2C" w:rsidRPr="002F12F4" w:rsidRDefault="00737F2C" w:rsidP="00737F2C">
      <w:pPr>
        <w:widowControl w:val="0"/>
        <w:jc w:val="center"/>
        <w:rPr>
          <w:rFonts w:cs="Arial"/>
          <w:b/>
          <w:sz w:val="22"/>
        </w:rPr>
      </w:pPr>
      <w:r w:rsidRPr="002F12F4">
        <w:rPr>
          <w:rFonts w:cs="Arial"/>
          <w:b/>
          <w:sz w:val="22"/>
        </w:rPr>
        <w:t xml:space="preserve">NÚMERO </w:t>
      </w:r>
      <w:r w:rsidR="003C454C">
        <w:rPr>
          <w:rFonts w:cs="Arial"/>
          <w:b/>
          <w:sz w:val="22"/>
          <w:szCs w:val="22"/>
        </w:rPr>
        <w:t>41100100-LP28-22</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77777777" w:rsidR="00737F2C" w:rsidRPr="002F12F4" w:rsidRDefault="00737F2C" w:rsidP="00737F2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737F2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7BD03E44" w:rsidR="00737F2C" w:rsidRPr="004768FF" w:rsidRDefault="00737F2C" w:rsidP="00737F2C">
      <w:pPr>
        <w:pStyle w:val="Prrafodelista"/>
        <w:numPr>
          <w:ilvl w:val="0"/>
          <w:numId w:val="2"/>
        </w:numPr>
        <w:ind w:right="420"/>
        <w:jc w:val="both"/>
        <w:rPr>
          <w:rFonts w:cs="Arial"/>
          <w:sz w:val="20"/>
          <w:szCs w:val="20"/>
        </w:rPr>
      </w:pPr>
      <w:r w:rsidRPr="00E86268">
        <w:rPr>
          <w:rFonts w:cs="Arial"/>
          <w:sz w:val="20"/>
          <w:szCs w:val="20"/>
        </w:rPr>
        <w:t xml:space="preserve">El número de identificación de la Convocatoria es No. </w:t>
      </w:r>
      <w:r w:rsidR="003C454C">
        <w:rPr>
          <w:rFonts w:cs="Arial"/>
          <w:sz w:val="20"/>
          <w:szCs w:val="20"/>
        </w:rPr>
        <w:t>41100100-LP28-22</w:t>
      </w:r>
      <w:r w:rsidRPr="00E86268">
        <w:rPr>
          <w:rFonts w:cs="Arial"/>
          <w:sz w:val="20"/>
          <w:szCs w:val="20"/>
        </w:rPr>
        <w:t xml:space="preserve">, </w:t>
      </w:r>
      <w:r>
        <w:rPr>
          <w:rFonts w:cs="Arial"/>
          <w:sz w:val="20"/>
          <w:szCs w:val="20"/>
        </w:rPr>
        <w:t>“MANTENIMIENTO PREVENTIVO Y CORRECTIVO DE LOS EQUIPOS PARA</w:t>
      </w:r>
      <w:r w:rsidR="004768FF">
        <w:rPr>
          <w:rFonts w:cs="Arial"/>
          <w:sz w:val="20"/>
          <w:szCs w:val="20"/>
        </w:rPr>
        <w:t xml:space="preserve"> </w:t>
      </w:r>
      <w:r w:rsidR="004768FF" w:rsidRPr="004768FF">
        <w:rPr>
          <w:rFonts w:cs="Arial"/>
          <w:sz w:val="20"/>
          <w:szCs w:val="20"/>
        </w:rPr>
        <w:t>SALVAGUARDAR LA INFORMACIÓN</w:t>
      </w:r>
      <w:r>
        <w:rPr>
          <w:rFonts w:cs="Arial"/>
          <w:sz w:val="20"/>
          <w:szCs w:val="20"/>
        </w:rPr>
        <w:t>”</w:t>
      </w:r>
      <w:r w:rsidRPr="00E86268">
        <w:rPr>
          <w:rFonts w:cs="Arial"/>
          <w:sz w:val="20"/>
          <w:szCs w:val="20"/>
        </w:rPr>
        <w:t>.</w:t>
      </w:r>
    </w:p>
    <w:p w14:paraId="17F0F3D0" w14:textId="77777777" w:rsidR="00737F2C" w:rsidRPr="002F12F4" w:rsidRDefault="00737F2C" w:rsidP="00737F2C">
      <w:pPr>
        <w:pStyle w:val="Prrafodelista"/>
        <w:ind w:left="360" w:right="420"/>
        <w:jc w:val="both"/>
        <w:rPr>
          <w:rFonts w:cs="Arial"/>
          <w:sz w:val="20"/>
          <w:szCs w:val="20"/>
        </w:rPr>
      </w:pPr>
    </w:p>
    <w:p w14:paraId="11C63DB8" w14:textId="77777777" w:rsidR="00737F2C" w:rsidRPr="00526C39" w:rsidRDefault="00737F2C" w:rsidP="00737F2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737F2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798E789C" w:rsidR="00737F2C" w:rsidRPr="00F257DD" w:rsidRDefault="00737F2C" w:rsidP="00737F2C">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Pr>
          <w:rFonts w:eastAsiaTheme="minorHAnsi" w:cs="Arial"/>
          <w:b/>
          <w:bCs/>
          <w:color w:val="0C0C0C"/>
          <w:sz w:val="23"/>
          <w:szCs w:val="23"/>
          <w:lang w:val="es-MX" w:eastAsia="en-US"/>
        </w:rPr>
        <w:t>31000419</w:t>
      </w:r>
      <w:r w:rsidR="004768FF">
        <w:rPr>
          <w:rFonts w:eastAsiaTheme="minorHAnsi" w:cs="Arial"/>
          <w:b/>
          <w:bCs/>
          <w:color w:val="0C0C0C"/>
          <w:sz w:val="23"/>
          <w:szCs w:val="23"/>
          <w:lang w:val="es-MX" w:eastAsia="en-US"/>
        </w:rPr>
        <w:t>4</w:t>
      </w:r>
      <w:r>
        <w:rPr>
          <w:rFonts w:eastAsiaTheme="minorHAnsi" w:cs="Arial"/>
          <w:b/>
          <w:bCs/>
          <w:color w:val="0C0C0C"/>
          <w:sz w:val="23"/>
          <w:szCs w:val="23"/>
          <w:lang w:val="es-MX" w:eastAsia="en-US"/>
        </w:rPr>
        <w:t>6</w:t>
      </w:r>
      <w:r w:rsidRPr="0006241E">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380DB507" w:rsidR="00737F2C" w:rsidRPr="00E00394" w:rsidRDefault="00737F2C" w:rsidP="00737F2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“MANTENIMIENTO PREVENTIVO Y CORRECTIVO DE LOS EQUIPOS PARA</w:t>
      </w:r>
      <w:r w:rsidR="004768FF">
        <w:rPr>
          <w:rFonts w:cs="Arial"/>
          <w:sz w:val="20"/>
          <w:szCs w:val="20"/>
        </w:rPr>
        <w:t xml:space="preserve"> </w:t>
      </w:r>
      <w:r w:rsidR="004768FF" w:rsidRPr="004768FF">
        <w:rPr>
          <w:rFonts w:cs="Arial"/>
          <w:sz w:val="20"/>
          <w:szCs w:val="20"/>
        </w:rPr>
        <w:t>SALVAGUARDAR LA INFORMACIÓN</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24C7FDF2" w14:textId="77777777" w:rsidR="00737F2C" w:rsidRDefault="00737F2C" w:rsidP="00737F2C">
      <w:pPr>
        <w:pStyle w:val="Prrafodelista"/>
        <w:ind w:left="360" w:right="420"/>
        <w:jc w:val="both"/>
        <w:rPr>
          <w:rFonts w:cs="Arial"/>
          <w:sz w:val="20"/>
          <w:szCs w:val="20"/>
        </w:rPr>
      </w:pPr>
    </w:p>
    <w:p w14:paraId="2765EDCE" w14:textId="77777777" w:rsidR="00737F2C" w:rsidRDefault="00737F2C" w:rsidP="00737F2C">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737F2C">
      <w:pPr>
        <w:pStyle w:val="Prrafodelista"/>
        <w:numPr>
          <w:ilvl w:val="0"/>
          <w:numId w:val="3"/>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737F2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737F2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7777777" w:rsidR="00737F2C" w:rsidRPr="004753ED" w:rsidRDefault="00737F2C" w:rsidP="00737F2C">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ser partida única.</w:t>
      </w:r>
      <w:r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777777" w:rsidR="00737F2C" w:rsidRPr="00BD0E54" w:rsidRDefault="00737F2C" w:rsidP="00737F2C">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77777777" w:rsidR="00737F2C" w:rsidRPr="002F12F4" w:rsidRDefault="00737F2C" w:rsidP="00737F2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737F2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7777777" w:rsidR="00737F2C" w:rsidRDefault="00737F2C" w:rsidP="00737F2C">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737F2C">
      <w:pPr>
        <w:pStyle w:val="Prrafodelista"/>
        <w:numPr>
          <w:ilvl w:val="0"/>
          <w:numId w:val="25"/>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7A5478">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7A5478">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7A5478">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7A5478">
            <w:pPr>
              <w:spacing w:line="256" w:lineRule="auto"/>
              <w:ind w:right="51"/>
              <w:jc w:val="center"/>
              <w:rPr>
                <w:rFonts w:cs="Arial"/>
                <w:b/>
                <w:sz w:val="20"/>
                <w:szCs w:val="20"/>
              </w:rPr>
            </w:pPr>
            <w:r>
              <w:rPr>
                <w:rFonts w:cs="Arial"/>
                <w:b/>
                <w:sz w:val="20"/>
                <w:szCs w:val="20"/>
              </w:rPr>
              <w:t>Hora</w:t>
            </w:r>
          </w:p>
        </w:tc>
      </w:tr>
      <w:bookmarkEnd w:id="3"/>
      <w:tr w:rsidR="00737F2C" w14:paraId="0099CADD" w14:textId="77777777" w:rsidTr="007A547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Default="00737F2C" w:rsidP="007A5478">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0D2A01D5" w:rsidR="00737F2C" w:rsidRDefault="00737F2C" w:rsidP="007A5478">
            <w:pPr>
              <w:spacing w:line="256" w:lineRule="auto"/>
              <w:ind w:right="51"/>
              <w:jc w:val="center"/>
              <w:rPr>
                <w:rFonts w:cs="Arial"/>
                <w:sz w:val="20"/>
                <w:szCs w:val="20"/>
              </w:rPr>
            </w:pPr>
            <w:r>
              <w:rPr>
                <w:rFonts w:cs="Arial"/>
                <w:sz w:val="20"/>
                <w:szCs w:val="20"/>
              </w:rPr>
              <w:t xml:space="preserve">El día </w:t>
            </w:r>
            <w:r w:rsidR="00E84643">
              <w:rPr>
                <w:rFonts w:cs="Arial"/>
                <w:sz w:val="20"/>
                <w:szCs w:val="20"/>
              </w:rPr>
              <w:t>18</w:t>
            </w:r>
            <w:r>
              <w:rPr>
                <w:rFonts w:cs="Arial"/>
                <w:sz w:val="20"/>
                <w:szCs w:val="20"/>
              </w:rPr>
              <w:t xml:space="preserve"> de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7769545" w14:textId="77777777" w:rsidR="00737F2C" w:rsidRDefault="00737F2C" w:rsidP="007A5478">
            <w:pPr>
              <w:spacing w:line="256" w:lineRule="auto"/>
              <w:ind w:right="38"/>
              <w:jc w:val="center"/>
              <w:rPr>
                <w:rFonts w:cs="Arial"/>
                <w:sz w:val="20"/>
                <w:szCs w:val="20"/>
              </w:rPr>
            </w:pPr>
          </w:p>
          <w:p w14:paraId="3B49283F" w14:textId="2A95AA62" w:rsidR="00737F2C" w:rsidRDefault="004768FF" w:rsidP="007A5478">
            <w:pPr>
              <w:spacing w:line="256" w:lineRule="auto"/>
              <w:ind w:right="38"/>
              <w:jc w:val="center"/>
              <w:rPr>
                <w:rFonts w:cs="Arial"/>
                <w:sz w:val="20"/>
                <w:szCs w:val="20"/>
              </w:rPr>
            </w:pPr>
            <w:r>
              <w:rPr>
                <w:rFonts w:cs="Arial"/>
                <w:sz w:val="20"/>
                <w:szCs w:val="20"/>
              </w:rPr>
              <w:t>12</w:t>
            </w:r>
            <w:r w:rsidR="00737F2C">
              <w:rPr>
                <w:rFonts w:cs="Arial"/>
                <w:sz w:val="20"/>
                <w:szCs w:val="20"/>
              </w:rPr>
              <w:t>:00</w:t>
            </w:r>
          </w:p>
        </w:tc>
      </w:tr>
      <w:tr w:rsidR="00737F2C" w14:paraId="443C000C" w14:textId="77777777" w:rsidTr="007A5478">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Default="00737F2C" w:rsidP="007A547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208400E1" w:rsidR="00737F2C" w:rsidRDefault="00737F2C" w:rsidP="007A5478">
            <w:pPr>
              <w:spacing w:line="256" w:lineRule="auto"/>
              <w:ind w:right="51"/>
              <w:jc w:val="center"/>
              <w:rPr>
                <w:rFonts w:cs="Arial"/>
                <w:sz w:val="20"/>
                <w:szCs w:val="20"/>
              </w:rPr>
            </w:pPr>
            <w:r>
              <w:rPr>
                <w:rFonts w:cs="Arial"/>
                <w:sz w:val="20"/>
                <w:szCs w:val="20"/>
              </w:rPr>
              <w:t xml:space="preserve">El día </w:t>
            </w:r>
            <w:r w:rsidR="00E84643">
              <w:rPr>
                <w:rFonts w:cs="Arial"/>
                <w:sz w:val="20"/>
                <w:szCs w:val="20"/>
              </w:rPr>
              <w:t>25</w:t>
            </w:r>
            <w:r>
              <w:rPr>
                <w:rFonts w:cs="Arial"/>
                <w:sz w:val="20"/>
                <w:szCs w:val="20"/>
              </w:rPr>
              <w:t xml:space="preserve"> de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2D0CF72" w14:textId="77777777" w:rsidR="00737F2C" w:rsidRDefault="00737F2C" w:rsidP="007A5478">
            <w:pPr>
              <w:spacing w:line="256" w:lineRule="auto"/>
              <w:ind w:right="38"/>
              <w:jc w:val="center"/>
              <w:rPr>
                <w:rFonts w:cs="Arial"/>
                <w:sz w:val="20"/>
                <w:szCs w:val="20"/>
              </w:rPr>
            </w:pPr>
          </w:p>
          <w:p w14:paraId="6FB31510" w14:textId="4951D6B5" w:rsidR="00737F2C" w:rsidRDefault="004768FF" w:rsidP="007A5478">
            <w:pPr>
              <w:spacing w:line="256" w:lineRule="auto"/>
              <w:ind w:right="38"/>
              <w:jc w:val="center"/>
              <w:rPr>
                <w:rFonts w:cs="Arial"/>
                <w:sz w:val="20"/>
                <w:szCs w:val="20"/>
              </w:rPr>
            </w:pPr>
            <w:r>
              <w:rPr>
                <w:rFonts w:cs="Arial"/>
                <w:sz w:val="20"/>
                <w:szCs w:val="20"/>
              </w:rPr>
              <w:t>12</w:t>
            </w:r>
            <w:r w:rsidR="00737F2C">
              <w:rPr>
                <w:rFonts w:cs="Arial"/>
                <w:sz w:val="20"/>
                <w:szCs w:val="20"/>
              </w:rPr>
              <w:t>:00</w:t>
            </w:r>
          </w:p>
        </w:tc>
      </w:tr>
      <w:tr w:rsidR="00737F2C" w14:paraId="26EBA405" w14:textId="77777777" w:rsidTr="007A5478">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Default="00737F2C" w:rsidP="007A5478">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37AE693E" w:rsidR="00737F2C" w:rsidRDefault="00737F2C" w:rsidP="007A5478">
            <w:pPr>
              <w:spacing w:line="256" w:lineRule="auto"/>
              <w:ind w:right="38"/>
              <w:jc w:val="center"/>
              <w:rPr>
                <w:rFonts w:cs="Arial"/>
                <w:sz w:val="20"/>
                <w:szCs w:val="20"/>
              </w:rPr>
            </w:pPr>
            <w:r>
              <w:rPr>
                <w:rFonts w:cs="Arial"/>
                <w:sz w:val="20"/>
                <w:szCs w:val="20"/>
              </w:rPr>
              <w:t xml:space="preserve">El día </w:t>
            </w:r>
            <w:r w:rsidR="00E84643">
              <w:rPr>
                <w:rFonts w:cs="Arial"/>
                <w:sz w:val="20"/>
                <w:szCs w:val="20"/>
              </w:rPr>
              <w:t>26</w:t>
            </w:r>
            <w:r>
              <w:rPr>
                <w:rFonts w:cs="Arial"/>
                <w:sz w:val="20"/>
                <w:szCs w:val="20"/>
              </w:rPr>
              <w:t xml:space="preserve"> de</w:t>
            </w:r>
            <w:r w:rsidRPr="008626F1">
              <w:rPr>
                <w:rFonts w:cs="Arial"/>
                <w:b/>
                <w:sz w:val="20"/>
                <w:szCs w:val="20"/>
              </w:rPr>
              <w:t xml:space="preserv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2F42F9A" w14:textId="77777777" w:rsidR="00737F2C" w:rsidRDefault="00737F2C" w:rsidP="007A5478">
            <w:pPr>
              <w:spacing w:line="256" w:lineRule="auto"/>
              <w:ind w:right="38"/>
              <w:jc w:val="center"/>
              <w:rPr>
                <w:rFonts w:cs="Arial"/>
                <w:sz w:val="20"/>
                <w:szCs w:val="20"/>
              </w:rPr>
            </w:pPr>
          </w:p>
          <w:p w14:paraId="5CD30820" w14:textId="0BCA4BD2" w:rsidR="00737F2C" w:rsidRDefault="00737F2C" w:rsidP="007A5478">
            <w:pPr>
              <w:spacing w:line="256" w:lineRule="auto"/>
              <w:ind w:right="38"/>
              <w:jc w:val="center"/>
              <w:rPr>
                <w:rFonts w:cs="Arial"/>
                <w:sz w:val="20"/>
                <w:szCs w:val="20"/>
                <w:highlight w:val="yellow"/>
              </w:rPr>
            </w:pPr>
            <w:r>
              <w:rPr>
                <w:rFonts w:cs="Arial"/>
                <w:sz w:val="20"/>
                <w:szCs w:val="20"/>
              </w:rPr>
              <w:t>1</w:t>
            </w:r>
            <w:r w:rsidR="004768FF">
              <w:rPr>
                <w:rFonts w:cs="Arial"/>
                <w:sz w:val="20"/>
                <w:szCs w:val="20"/>
              </w:rPr>
              <w:t>7</w:t>
            </w:r>
            <w:r>
              <w:rPr>
                <w:rFonts w:cs="Arial"/>
                <w:sz w:val="20"/>
                <w:szCs w:val="20"/>
              </w:rPr>
              <w:t>:00</w:t>
            </w:r>
          </w:p>
        </w:tc>
      </w:tr>
      <w:tr w:rsidR="00737F2C" w14:paraId="65FD775B" w14:textId="77777777" w:rsidTr="007A5478">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7A5478">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218A4971" w:rsidR="00737F2C" w:rsidRDefault="00737F2C" w:rsidP="007A5478">
            <w:pPr>
              <w:spacing w:line="256" w:lineRule="auto"/>
              <w:ind w:right="38"/>
              <w:jc w:val="center"/>
              <w:rPr>
                <w:rFonts w:cs="Arial"/>
                <w:sz w:val="20"/>
                <w:szCs w:val="20"/>
              </w:rPr>
            </w:pPr>
            <w:r>
              <w:rPr>
                <w:rFonts w:cs="Arial"/>
                <w:sz w:val="20"/>
                <w:szCs w:val="20"/>
              </w:rPr>
              <w:t xml:space="preserve">El </w:t>
            </w:r>
            <w:r w:rsidR="00E84643">
              <w:rPr>
                <w:rFonts w:cs="Arial"/>
                <w:sz w:val="20"/>
                <w:szCs w:val="20"/>
              </w:rPr>
              <w:t>28</w:t>
            </w:r>
            <w:r>
              <w:rPr>
                <w:rFonts w:cs="Arial"/>
                <w:sz w:val="20"/>
                <w:szCs w:val="20"/>
              </w:rPr>
              <w:t xml:space="preserve"> de</w:t>
            </w:r>
            <w:r w:rsidRPr="008626F1">
              <w:rPr>
                <w:rFonts w:cs="Arial"/>
                <w:b/>
                <w:sz w:val="20"/>
                <w:szCs w:val="20"/>
              </w:rPr>
              <w:t xml:space="preserve"> </w:t>
            </w:r>
            <w:r w:rsidRPr="00B10747">
              <w:rPr>
                <w:rFonts w:cs="Arial"/>
                <w:b/>
                <w:bCs/>
                <w:sz w:val="20"/>
                <w:szCs w:val="20"/>
              </w:rPr>
              <w:t>OCTU</w:t>
            </w:r>
            <w:r>
              <w:rPr>
                <w:rFonts w:cs="Arial"/>
                <w:b/>
                <w:sz w:val="20"/>
                <w:szCs w:val="20"/>
              </w:rPr>
              <w:t>BRE</w:t>
            </w:r>
            <w:r>
              <w:rPr>
                <w:rFonts w:cs="Arial"/>
                <w:sz w:val="20"/>
                <w:szCs w:val="20"/>
              </w:rPr>
              <w:t xml:space="preserve"> de 2022.</w:t>
            </w:r>
          </w:p>
          <w:p w14:paraId="2D1B43F5" w14:textId="77777777" w:rsidR="00737F2C" w:rsidRDefault="00737F2C" w:rsidP="007A547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Default="00737F2C" w:rsidP="007A5478">
            <w:pPr>
              <w:spacing w:line="256" w:lineRule="auto"/>
              <w:ind w:right="38"/>
              <w:jc w:val="center"/>
              <w:rPr>
                <w:rFonts w:cs="Arial"/>
                <w:sz w:val="20"/>
                <w:szCs w:val="20"/>
              </w:rPr>
            </w:pPr>
          </w:p>
          <w:p w14:paraId="5F6FFB02" w14:textId="17FF9C0F" w:rsidR="00737F2C" w:rsidRDefault="00737F2C" w:rsidP="007A5478">
            <w:pPr>
              <w:spacing w:line="256" w:lineRule="auto"/>
              <w:ind w:right="38"/>
              <w:jc w:val="center"/>
              <w:rPr>
                <w:rFonts w:cs="Arial"/>
                <w:sz w:val="20"/>
                <w:szCs w:val="20"/>
              </w:rPr>
            </w:pPr>
            <w:r>
              <w:rPr>
                <w:rFonts w:cs="Arial"/>
                <w:sz w:val="20"/>
                <w:szCs w:val="20"/>
              </w:rPr>
              <w:t>13:</w:t>
            </w:r>
            <w:r w:rsidR="004768FF">
              <w:rPr>
                <w:rFonts w:cs="Arial"/>
                <w:sz w:val="20"/>
                <w:szCs w:val="20"/>
              </w:rPr>
              <w:t>3</w:t>
            </w:r>
            <w:r>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5F15C9F9"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E84643">
        <w:rPr>
          <w:rFonts w:cs="Arial"/>
          <w:b/>
          <w:sz w:val="20"/>
          <w:szCs w:val="20"/>
        </w:rPr>
        <w:t>18</w:t>
      </w:r>
      <w:r>
        <w:rPr>
          <w:rFonts w:cs="Arial"/>
          <w:b/>
          <w:sz w:val="20"/>
          <w:szCs w:val="20"/>
        </w:rPr>
        <w:t xml:space="preserve"> </w:t>
      </w:r>
      <w:r w:rsidRPr="00A725AB">
        <w:rPr>
          <w:rFonts w:cs="Arial"/>
          <w:b/>
          <w:sz w:val="20"/>
          <w:szCs w:val="20"/>
        </w:rPr>
        <w:t xml:space="preserve">de </w:t>
      </w:r>
      <w:r>
        <w:rPr>
          <w:rFonts w:cs="Arial"/>
          <w:b/>
          <w:sz w:val="20"/>
          <w:szCs w:val="20"/>
        </w:rPr>
        <w:t>OCTU</w:t>
      </w:r>
      <w:r w:rsidRPr="005E5A07">
        <w:rPr>
          <w:rFonts w:cs="Arial"/>
          <w:b/>
          <w:sz w:val="20"/>
          <w:szCs w:val="20"/>
        </w:rPr>
        <w:t>BRE</w:t>
      </w:r>
      <w:r w:rsidRPr="00A725AB">
        <w:rPr>
          <w:rFonts w:cs="Arial"/>
          <w:b/>
          <w:sz w:val="20"/>
          <w:szCs w:val="20"/>
        </w:rPr>
        <w:t xml:space="preserve"> de </w:t>
      </w:r>
      <w:r>
        <w:rPr>
          <w:rFonts w:cs="Arial"/>
          <w:b/>
          <w:sz w:val="20"/>
          <w:szCs w:val="20"/>
        </w:rPr>
        <w:t xml:space="preserve">2022 a las </w:t>
      </w:r>
      <w:r w:rsidR="004768FF">
        <w:rPr>
          <w:rFonts w:cs="Arial"/>
          <w:b/>
          <w:sz w:val="20"/>
          <w:szCs w:val="20"/>
        </w:rPr>
        <w:t>12</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77777777"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77777777" w:rsidR="00737F2C" w:rsidRDefault="00737F2C" w:rsidP="00737F2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77777777"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77777777"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458D15A5"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E84643">
        <w:rPr>
          <w:rFonts w:cs="Arial"/>
          <w:b/>
          <w:sz w:val="20"/>
          <w:szCs w:val="20"/>
        </w:rPr>
        <w:t>25</w:t>
      </w:r>
      <w:r w:rsidRPr="00A725AB">
        <w:rPr>
          <w:rFonts w:cs="Arial"/>
          <w:b/>
          <w:sz w:val="20"/>
          <w:szCs w:val="20"/>
        </w:rPr>
        <w:t xml:space="preserve"> de</w:t>
      </w:r>
      <w:r w:rsidRPr="004B1A3B">
        <w:rPr>
          <w:rFonts w:cs="Arial"/>
          <w:sz w:val="20"/>
          <w:szCs w:val="20"/>
        </w:rPr>
        <w:t xml:space="preserve"> </w:t>
      </w:r>
      <w:r w:rsidRPr="007A56C0">
        <w:rPr>
          <w:rFonts w:cs="Arial"/>
          <w:b/>
          <w:sz w:val="20"/>
          <w:szCs w:val="20"/>
        </w:rPr>
        <w:t>OCTUBRE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4768FF">
        <w:rPr>
          <w:rFonts w:cs="Arial"/>
          <w:b/>
          <w:sz w:val="20"/>
          <w:szCs w:val="20"/>
        </w:rPr>
        <w:t>12</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77777777" w:rsidR="00737F2C" w:rsidRDefault="00737F2C" w:rsidP="00737F2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77FF02A3"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E84643">
        <w:rPr>
          <w:rFonts w:cs="Arial"/>
          <w:b/>
          <w:sz w:val="20"/>
          <w:szCs w:val="20"/>
        </w:rPr>
        <w:t>26</w:t>
      </w:r>
      <w:r w:rsidRPr="0069137D">
        <w:rPr>
          <w:rFonts w:cs="Arial"/>
          <w:b/>
          <w:sz w:val="20"/>
          <w:szCs w:val="20"/>
        </w:rPr>
        <w:t xml:space="preserve"> de </w:t>
      </w:r>
      <w:r>
        <w:rPr>
          <w:rFonts w:cs="Arial"/>
          <w:b/>
          <w:sz w:val="20"/>
          <w:szCs w:val="20"/>
        </w:rPr>
        <w:t>OCTU</w:t>
      </w:r>
      <w:r w:rsidRPr="005E5A07">
        <w:rPr>
          <w:rFonts w:cs="Arial"/>
          <w:b/>
          <w:sz w:val="20"/>
          <w:szCs w:val="20"/>
        </w:rPr>
        <w:t>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4768FF">
        <w:rPr>
          <w:rFonts w:cs="Arial"/>
          <w:b/>
          <w:sz w:val="20"/>
          <w:szCs w:val="20"/>
        </w:rPr>
        <w:t>7</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115B276A" w14:textId="77777777" w:rsidR="00737F2C" w:rsidRDefault="00737F2C" w:rsidP="00737F2C">
      <w:pPr>
        <w:pStyle w:val="Prrafodelista"/>
        <w:autoSpaceDE w:val="0"/>
        <w:autoSpaceDN w:val="0"/>
        <w:adjustRightInd w:val="0"/>
        <w:ind w:left="0"/>
        <w:jc w:val="both"/>
        <w:rPr>
          <w:rFonts w:cs="Arial"/>
          <w:b/>
          <w:sz w:val="20"/>
          <w:szCs w:val="20"/>
          <w:lang w:val="es-MX"/>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77777777" w:rsidR="00737F2C" w:rsidRDefault="00737F2C" w:rsidP="00737F2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Propuestas conjuntas</w:t>
      </w:r>
    </w:p>
    <w:p w14:paraId="219C6C87" w14:textId="77777777" w:rsidR="00737F2C" w:rsidRDefault="00737F2C" w:rsidP="00737F2C">
      <w:pPr>
        <w:pStyle w:val="Prrafodelista"/>
        <w:autoSpaceDE w:val="0"/>
        <w:autoSpaceDN w:val="0"/>
        <w:adjustRightInd w:val="0"/>
        <w:ind w:left="0"/>
        <w:jc w:val="both"/>
        <w:rPr>
          <w:rFonts w:cs="Arial"/>
          <w:b/>
          <w:sz w:val="20"/>
          <w:szCs w:val="20"/>
          <w:lang w:val="es-MX"/>
        </w:rPr>
      </w:pPr>
    </w:p>
    <w:p w14:paraId="08FC3982" w14:textId="77777777" w:rsidR="00737F2C" w:rsidRDefault="00737F2C" w:rsidP="00737F2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77777777"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7777777" w:rsidR="00737F2C" w:rsidRDefault="00737F2C" w:rsidP="00737F2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77777777"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77777777"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737F2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737F2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77777777" w:rsidR="00737F2C" w:rsidRDefault="00737F2C" w:rsidP="00737F2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737F2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737F2C">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77777777"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77777777"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7777777" w:rsidR="00737F2C" w:rsidRDefault="00737F2C" w:rsidP="00737F2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737F2C">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737F2C">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77777777"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77777777" w:rsidR="00737F2C" w:rsidRDefault="00737F2C" w:rsidP="00737F2C">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77777777" w:rsidR="00737F2C" w:rsidRDefault="00737F2C" w:rsidP="00737F2C">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77777777" w:rsidR="00737F2C" w:rsidRDefault="00737F2C" w:rsidP="00737F2C">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737F2C">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737F2C">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737F2C">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737F2C">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77777777" w:rsidR="00737F2C" w:rsidRPr="002F12F4" w:rsidRDefault="00737F2C" w:rsidP="00737F2C">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77777777" w:rsidR="00737F2C" w:rsidRPr="002F12F4" w:rsidRDefault="00737F2C" w:rsidP="00737F2C">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77777777" w:rsidR="00737F2C" w:rsidRPr="002F12F4" w:rsidRDefault="00737F2C" w:rsidP="00737F2C">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737F2C">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737F2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737F2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737F2C">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77777777" w:rsidR="00737F2C" w:rsidRPr="002F12F4" w:rsidRDefault="00737F2C" w:rsidP="00737F2C">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737F2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737F2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737F2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737F2C">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737F2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737F2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77777777"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737F2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737F2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737F2C">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737F2C">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77777777" w:rsidR="00737F2C" w:rsidRPr="002F12F4" w:rsidRDefault="00737F2C" w:rsidP="00737F2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3"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1495513B" w14:textId="77777777" w:rsidR="00737F2C" w:rsidRDefault="00737F2C" w:rsidP="00737F2C">
      <w:pPr>
        <w:rPr>
          <w:rFonts w:cs="Arial"/>
          <w:b/>
          <w:sz w:val="20"/>
          <w:szCs w:val="20"/>
          <w:u w:val="single"/>
          <w:lang w:val="es-MX"/>
        </w:rPr>
      </w:pPr>
    </w:p>
    <w:p w14:paraId="3F59F091" w14:textId="77777777" w:rsidR="00737F2C" w:rsidRDefault="00737F2C" w:rsidP="00737F2C">
      <w:pPr>
        <w:rPr>
          <w:rFonts w:cs="Arial"/>
          <w:b/>
          <w:sz w:val="20"/>
          <w:szCs w:val="20"/>
          <w:u w:val="single"/>
          <w:lang w:val="es-MX"/>
        </w:rPr>
      </w:pPr>
    </w:p>
    <w:p w14:paraId="786EC3FD" w14:textId="77777777" w:rsidR="00737F2C" w:rsidRDefault="00737F2C" w:rsidP="00737F2C">
      <w:pPr>
        <w:rPr>
          <w:rFonts w:cs="Arial"/>
          <w:b/>
          <w:sz w:val="20"/>
          <w:szCs w:val="20"/>
          <w:u w:val="single"/>
          <w:lang w:val="es-MX"/>
        </w:rPr>
      </w:pPr>
    </w:p>
    <w:p w14:paraId="4C61AE88" w14:textId="77777777" w:rsidR="00737F2C" w:rsidRDefault="00737F2C" w:rsidP="00737F2C">
      <w:pPr>
        <w:rPr>
          <w:rFonts w:cs="Arial"/>
          <w:b/>
          <w:sz w:val="20"/>
          <w:szCs w:val="20"/>
          <w:u w:val="single"/>
          <w:lang w:val="es-MX"/>
        </w:rPr>
      </w:pPr>
    </w:p>
    <w:p w14:paraId="5A71675A" w14:textId="77777777" w:rsidR="00737F2C" w:rsidRDefault="00737F2C" w:rsidP="00737F2C">
      <w:pPr>
        <w:rPr>
          <w:rFonts w:cs="Arial"/>
          <w:b/>
          <w:sz w:val="20"/>
          <w:szCs w:val="20"/>
          <w:u w:val="single"/>
          <w:lang w:val="es-MX"/>
        </w:rPr>
      </w:pPr>
    </w:p>
    <w:p w14:paraId="4B96E0A1" w14:textId="77777777" w:rsidR="00737F2C" w:rsidRDefault="00737F2C" w:rsidP="00737F2C">
      <w:pPr>
        <w:rPr>
          <w:rFonts w:cs="Arial"/>
          <w:b/>
          <w:sz w:val="20"/>
          <w:szCs w:val="20"/>
          <w:u w:val="single"/>
          <w:lang w:val="es-MX"/>
        </w:rPr>
      </w:pPr>
    </w:p>
    <w:p w14:paraId="763460C5" w14:textId="77777777" w:rsidR="00737F2C" w:rsidRDefault="00737F2C" w:rsidP="00737F2C">
      <w:pPr>
        <w:rPr>
          <w:rFonts w:cs="Arial"/>
          <w:b/>
          <w:sz w:val="20"/>
          <w:szCs w:val="20"/>
          <w:u w:val="single"/>
          <w:lang w:val="es-MX"/>
        </w:rPr>
      </w:pPr>
    </w:p>
    <w:p w14:paraId="52714F11" w14:textId="77777777" w:rsidR="00737F2C" w:rsidRDefault="00737F2C" w:rsidP="00737F2C">
      <w:pPr>
        <w:rPr>
          <w:rFonts w:cs="Arial"/>
          <w:b/>
          <w:sz w:val="20"/>
          <w:szCs w:val="20"/>
          <w:u w:val="single"/>
          <w:lang w:val="es-MX"/>
        </w:rPr>
      </w:pPr>
    </w:p>
    <w:p w14:paraId="5FF30F6C" w14:textId="77777777" w:rsidR="00737F2C" w:rsidRDefault="00737F2C" w:rsidP="00737F2C">
      <w:pPr>
        <w:rPr>
          <w:rFonts w:cs="Arial"/>
          <w:b/>
          <w:sz w:val="20"/>
          <w:szCs w:val="20"/>
          <w:u w:val="single"/>
          <w:lang w:val="es-MX"/>
        </w:rPr>
      </w:pPr>
    </w:p>
    <w:p w14:paraId="0AA390AF" w14:textId="77777777" w:rsidR="00737F2C" w:rsidRDefault="00737F2C" w:rsidP="00737F2C">
      <w:pPr>
        <w:rPr>
          <w:rFonts w:cs="Arial"/>
          <w:b/>
          <w:sz w:val="20"/>
          <w:szCs w:val="20"/>
          <w:u w:val="single"/>
          <w:lang w:val="es-MX"/>
        </w:rPr>
      </w:pPr>
    </w:p>
    <w:p w14:paraId="3FF23303" w14:textId="77777777" w:rsidR="00737F2C" w:rsidRDefault="00737F2C" w:rsidP="00737F2C">
      <w:pPr>
        <w:rPr>
          <w:rFonts w:cs="Arial"/>
          <w:b/>
          <w:sz w:val="20"/>
          <w:szCs w:val="20"/>
          <w:u w:val="single"/>
          <w:lang w:val="es-MX"/>
        </w:rPr>
      </w:pPr>
    </w:p>
    <w:p w14:paraId="499BBEB9" w14:textId="77777777" w:rsidR="00737F2C" w:rsidRDefault="00737F2C" w:rsidP="00737F2C">
      <w:pPr>
        <w:rPr>
          <w:rFonts w:cs="Arial"/>
          <w:b/>
          <w:sz w:val="20"/>
          <w:szCs w:val="20"/>
          <w:u w:val="single"/>
          <w:lang w:val="es-MX"/>
        </w:rPr>
      </w:pPr>
    </w:p>
    <w:p w14:paraId="76F0A7BB" w14:textId="77777777" w:rsidR="00737F2C" w:rsidRDefault="00737F2C" w:rsidP="00737F2C">
      <w:pPr>
        <w:rPr>
          <w:rFonts w:cs="Arial"/>
          <w:b/>
          <w:sz w:val="20"/>
          <w:szCs w:val="20"/>
          <w:u w:val="single"/>
          <w:lang w:val="es-MX"/>
        </w:rPr>
      </w:pPr>
    </w:p>
    <w:p w14:paraId="095F99B0" w14:textId="77777777" w:rsidR="00737F2C" w:rsidRDefault="00737F2C" w:rsidP="00737F2C">
      <w:pPr>
        <w:rPr>
          <w:rFonts w:cs="Arial"/>
          <w:b/>
          <w:sz w:val="20"/>
          <w:szCs w:val="20"/>
          <w:u w:val="single"/>
          <w:lang w:val="es-MX"/>
        </w:rPr>
      </w:pPr>
    </w:p>
    <w:p w14:paraId="3397A604" w14:textId="77777777" w:rsidR="00737F2C" w:rsidRDefault="00737F2C" w:rsidP="00737F2C">
      <w:pPr>
        <w:rPr>
          <w:rFonts w:cs="Arial"/>
          <w:b/>
          <w:sz w:val="20"/>
          <w:szCs w:val="20"/>
          <w:u w:val="single"/>
          <w:lang w:val="es-MX"/>
        </w:rPr>
      </w:pPr>
    </w:p>
    <w:p w14:paraId="5BC8C051" w14:textId="77777777" w:rsidR="00737F2C" w:rsidRDefault="00737F2C" w:rsidP="00737F2C">
      <w:pPr>
        <w:rPr>
          <w:rFonts w:cs="Arial"/>
          <w:b/>
          <w:sz w:val="20"/>
          <w:szCs w:val="20"/>
          <w:u w:val="single"/>
          <w:lang w:val="es-MX"/>
        </w:rPr>
      </w:pPr>
    </w:p>
    <w:p w14:paraId="3F86CD99" w14:textId="77777777" w:rsidR="00737F2C" w:rsidRDefault="00737F2C" w:rsidP="00737F2C">
      <w:pPr>
        <w:rPr>
          <w:rFonts w:cs="Arial"/>
          <w:b/>
          <w:sz w:val="20"/>
          <w:szCs w:val="20"/>
          <w:u w:val="single"/>
          <w:lang w:val="es-MX"/>
        </w:rPr>
      </w:pPr>
    </w:p>
    <w:p w14:paraId="318A4F2F" w14:textId="77777777" w:rsidR="00737F2C" w:rsidRDefault="00737F2C" w:rsidP="00737F2C">
      <w:pPr>
        <w:rPr>
          <w:rFonts w:cs="Arial"/>
          <w:b/>
          <w:sz w:val="20"/>
          <w:szCs w:val="20"/>
          <w:u w:val="single"/>
          <w:lang w:val="es-MX"/>
        </w:rPr>
      </w:pPr>
    </w:p>
    <w:p w14:paraId="220C876E" w14:textId="77777777" w:rsidR="00737F2C" w:rsidRDefault="00737F2C" w:rsidP="00737F2C">
      <w:pPr>
        <w:rPr>
          <w:rFonts w:cs="Arial"/>
          <w:b/>
          <w:sz w:val="20"/>
          <w:szCs w:val="20"/>
          <w:u w:val="single"/>
          <w:lang w:val="es-MX"/>
        </w:rPr>
      </w:pPr>
    </w:p>
    <w:p w14:paraId="55B45A21" w14:textId="77777777" w:rsidR="00737F2C" w:rsidRDefault="00737F2C" w:rsidP="00737F2C">
      <w:pPr>
        <w:rPr>
          <w:rFonts w:cs="Arial"/>
          <w:b/>
          <w:sz w:val="20"/>
          <w:szCs w:val="20"/>
          <w:u w:val="single"/>
          <w:lang w:val="es-MX"/>
        </w:rPr>
      </w:pPr>
    </w:p>
    <w:p w14:paraId="02F295A9" w14:textId="77777777" w:rsidR="00737F2C" w:rsidRDefault="00737F2C" w:rsidP="00737F2C">
      <w:pPr>
        <w:rPr>
          <w:rFonts w:cs="Arial"/>
          <w:b/>
          <w:sz w:val="20"/>
          <w:szCs w:val="20"/>
          <w:u w:val="single"/>
          <w:lang w:val="es-MX"/>
        </w:rPr>
      </w:pPr>
    </w:p>
    <w:p w14:paraId="2F641690" w14:textId="77777777" w:rsidR="00737F2C" w:rsidRDefault="00737F2C" w:rsidP="00737F2C">
      <w:pPr>
        <w:rPr>
          <w:rFonts w:cs="Arial"/>
          <w:b/>
          <w:sz w:val="20"/>
          <w:szCs w:val="20"/>
          <w:u w:val="single"/>
          <w:lang w:val="es-MX"/>
        </w:rPr>
      </w:pPr>
    </w:p>
    <w:p w14:paraId="2DC26590" w14:textId="77777777" w:rsidR="00737F2C" w:rsidRDefault="00737F2C" w:rsidP="00737F2C">
      <w:pPr>
        <w:rPr>
          <w:rFonts w:cs="Arial"/>
          <w:b/>
          <w:sz w:val="20"/>
          <w:szCs w:val="20"/>
          <w:u w:val="single"/>
          <w:lang w:val="es-MX"/>
        </w:rPr>
      </w:pPr>
    </w:p>
    <w:p w14:paraId="15BF083A" w14:textId="77777777" w:rsidR="00737F2C" w:rsidRDefault="00737F2C" w:rsidP="00737F2C">
      <w:pPr>
        <w:rPr>
          <w:rFonts w:cs="Arial"/>
          <w:b/>
          <w:sz w:val="20"/>
          <w:szCs w:val="20"/>
          <w:u w:val="single"/>
          <w:lang w:val="es-MX"/>
        </w:rPr>
      </w:pPr>
    </w:p>
    <w:p w14:paraId="5CAB5469" w14:textId="77777777" w:rsidR="00737F2C" w:rsidRDefault="00737F2C" w:rsidP="00737F2C">
      <w:pPr>
        <w:rPr>
          <w:rFonts w:cs="Arial"/>
          <w:b/>
          <w:sz w:val="20"/>
          <w:szCs w:val="20"/>
          <w:u w:val="single"/>
          <w:lang w:val="es-MX"/>
        </w:rPr>
      </w:pPr>
    </w:p>
    <w:p w14:paraId="33D23AF4" w14:textId="77777777" w:rsidR="00737F2C" w:rsidRDefault="00737F2C" w:rsidP="00737F2C">
      <w:pPr>
        <w:rPr>
          <w:rFonts w:cs="Arial"/>
          <w:b/>
          <w:sz w:val="20"/>
          <w:szCs w:val="20"/>
          <w:u w:val="single"/>
          <w:lang w:val="es-MX"/>
        </w:rPr>
      </w:pPr>
    </w:p>
    <w:p w14:paraId="232C7151" w14:textId="77777777" w:rsidR="00737F2C" w:rsidRDefault="00737F2C" w:rsidP="00737F2C">
      <w:pPr>
        <w:rPr>
          <w:rFonts w:cs="Arial"/>
          <w:b/>
          <w:sz w:val="20"/>
          <w:szCs w:val="20"/>
          <w:u w:val="single"/>
          <w:lang w:val="es-MX"/>
        </w:rPr>
      </w:pPr>
    </w:p>
    <w:p w14:paraId="7B03FF9F" w14:textId="77777777" w:rsidR="00737F2C" w:rsidRDefault="00737F2C" w:rsidP="00737F2C">
      <w:pPr>
        <w:rPr>
          <w:rFonts w:cs="Arial"/>
          <w:b/>
          <w:sz w:val="20"/>
          <w:szCs w:val="20"/>
          <w:u w:val="single"/>
          <w:lang w:val="es-MX"/>
        </w:rPr>
      </w:pPr>
    </w:p>
    <w:p w14:paraId="637276BD" w14:textId="77777777" w:rsidR="00737F2C" w:rsidRDefault="00737F2C" w:rsidP="00737F2C">
      <w:pPr>
        <w:rPr>
          <w:rFonts w:cs="Arial"/>
          <w:b/>
          <w:sz w:val="20"/>
          <w:szCs w:val="20"/>
          <w:u w:val="single"/>
          <w:lang w:val="es-MX"/>
        </w:rPr>
      </w:pPr>
    </w:p>
    <w:p w14:paraId="394213CB" w14:textId="77777777" w:rsidR="00737F2C" w:rsidRDefault="00737F2C" w:rsidP="00737F2C">
      <w:pPr>
        <w:rPr>
          <w:rFonts w:cs="Arial"/>
          <w:b/>
          <w:sz w:val="20"/>
          <w:szCs w:val="20"/>
          <w:u w:val="single"/>
          <w:lang w:val="es-MX"/>
        </w:rPr>
      </w:pPr>
    </w:p>
    <w:p w14:paraId="36FE1223" w14:textId="77777777" w:rsidR="00737F2C" w:rsidRDefault="00737F2C" w:rsidP="00737F2C">
      <w:pPr>
        <w:rPr>
          <w:rFonts w:cs="Arial"/>
          <w:b/>
          <w:sz w:val="20"/>
          <w:szCs w:val="20"/>
          <w:u w:val="single"/>
          <w:lang w:val="es-MX"/>
        </w:rPr>
      </w:pPr>
    </w:p>
    <w:p w14:paraId="4C0A95D1" w14:textId="77777777" w:rsidR="00737F2C" w:rsidRDefault="00737F2C" w:rsidP="00737F2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9304C60" w14:textId="77777777" w:rsidR="00737F2C" w:rsidRDefault="00737F2C" w:rsidP="00737F2C">
      <w:pPr>
        <w:jc w:val="center"/>
        <w:rPr>
          <w:rFonts w:ascii="Soberana Sans" w:hAnsi="Soberana Sans" w:cs="Arial"/>
          <w:sz w:val="22"/>
          <w:szCs w:val="22"/>
          <w:lang w:val="es-MX"/>
        </w:rPr>
      </w:pPr>
    </w:p>
    <w:p w14:paraId="1CEEADDC" w14:textId="77777777" w:rsidR="00737F2C" w:rsidRDefault="00737F2C" w:rsidP="00737F2C">
      <w:pPr>
        <w:jc w:val="center"/>
        <w:rPr>
          <w:rFonts w:ascii="Soberana Sans" w:hAnsi="Soberana Sans" w:cs="Arial"/>
          <w:sz w:val="22"/>
          <w:szCs w:val="22"/>
          <w:lang w:val="es-MX"/>
        </w:rPr>
      </w:pPr>
    </w:p>
    <w:tbl>
      <w:tblPr>
        <w:tblStyle w:val="Tablaconcuadrcula"/>
        <w:tblW w:w="0" w:type="auto"/>
        <w:tblLook w:val="04A0" w:firstRow="1" w:lastRow="0" w:firstColumn="1" w:lastColumn="0" w:noHBand="0" w:noVBand="1"/>
      </w:tblPr>
      <w:tblGrid>
        <w:gridCol w:w="2943"/>
        <w:gridCol w:w="2943"/>
        <w:gridCol w:w="2944"/>
      </w:tblGrid>
      <w:tr w:rsidR="00737F2C" w14:paraId="2383A609" w14:textId="77777777" w:rsidTr="007A5478">
        <w:tc>
          <w:tcPr>
            <w:tcW w:w="2943" w:type="dxa"/>
          </w:tcPr>
          <w:p w14:paraId="0B908021" w14:textId="77777777" w:rsidR="00737F2C" w:rsidRDefault="00737F2C" w:rsidP="007A5478">
            <w:pPr>
              <w:jc w:val="center"/>
              <w:rPr>
                <w:rFonts w:ascii="Soberana Sans" w:hAnsi="Soberana Sans" w:cs="Arial"/>
                <w:sz w:val="22"/>
                <w:szCs w:val="22"/>
                <w:lang w:val="es-MX"/>
              </w:rPr>
            </w:pPr>
            <w:r>
              <w:rPr>
                <w:rFonts w:ascii="Soberana Sans" w:hAnsi="Soberana Sans" w:cs="Arial"/>
                <w:sz w:val="22"/>
                <w:szCs w:val="22"/>
                <w:lang w:val="es-MX"/>
              </w:rPr>
              <w:t>PARTIDA</w:t>
            </w:r>
          </w:p>
        </w:tc>
        <w:tc>
          <w:tcPr>
            <w:tcW w:w="2943" w:type="dxa"/>
          </w:tcPr>
          <w:p w14:paraId="41903619" w14:textId="77777777" w:rsidR="00737F2C" w:rsidRDefault="00737F2C" w:rsidP="007A5478">
            <w:pPr>
              <w:jc w:val="center"/>
              <w:rPr>
                <w:rFonts w:ascii="Soberana Sans" w:hAnsi="Soberana Sans" w:cs="Arial"/>
                <w:sz w:val="22"/>
                <w:szCs w:val="22"/>
                <w:lang w:val="es-MX"/>
              </w:rPr>
            </w:pPr>
            <w:r>
              <w:rPr>
                <w:rFonts w:ascii="Soberana Sans" w:hAnsi="Soberana Sans" w:cs="Arial"/>
                <w:sz w:val="22"/>
                <w:szCs w:val="22"/>
                <w:lang w:val="es-MX"/>
              </w:rPr>
              <w:t>CONCEPTO</w:t>
            </w:r>
          </w:p>
        </w:tc>
        <w:tc>
          <w:tcPr>
            <w:tcW w:w="2944" w:type="dxa"/>
          </w:tcPr>
          <w:p w14:paraId="54783B31" w14:textId="6EFA6B5A" w:rsidR="00737F2C" w:rsidRDefault="00737F2C" w:rsidP="007A5478">
            <w:pPr>
              <w:jc w:val="center"/>
              <w:rPr>
                <w:rFonts w:ascii="Soberana Sans" w:hAnsi="Soberana Sans" w:cs="Arial"/>
                <w:sz w:val="22"/>
                <w:szCs w:val="22"/>
                <w:lang w:val="es-MX"/>
              </w:rPr>
            </w:pPr>
            <w:r>
              <w:rPr>
                <w:rFonts w:ascii="Soberana Sans" w:hAnsi="Soberana Sans" w:cs="Arial"/>
                <w:sz w:val="22"/>
                <w:szCs w:val="22"/>
                <w:lang w:val="es-MX"/>
              </w:rPr>
              <w:t>IMPORTE A</w:t>
            </w:r>
            <w:r w:rsidR="00120F19">
              <w:rPr>
                <w:rFonts w:ascii="Soberana Sans" w:hAnsi="Soberana Sans" w:cs="Arial"/>
                <w:sz w:val="22"/>
                <w:szCs w:val="22"/>
                <w:lang w:val="es-MX"/>
              </w:rPr>
              <w:t>N</w:t>
            </w:r>
            <w:r>
              <w:rPr>
                <w:rFonts w:ascii="Soberana Sans" w:hAnsi="Soberana Sans" w:cs="Arial"/>
                <w:sz w:val="22"/>
                <w:szCs w:val="22"/>
                <w:lang w:val="es-MX"/>
              </w:rPr>
              <w:t>TES DE IVA</w:t>
            </w:r>
          </w:p>
        </w:tc>
      </w:tr>
      <w:tr w:rsidR="00737F2C" w:rsidRPr="005A1E75" w14:paraId="38290328" w14:textId="77777777" w:rsidTr="004768FF">
        <w:trPr>
          <w:trHeight w:val="1237"/>
        </w:trPr>
        <w:tc>
          <w:tcPr>
            <w:tcW w:w="2943" w:type="dxa"/>
          </w:tcPr>
          <w:p w14:paraId="0C857BF1" w14:textId="77777777" w:rsidR="00737F2C" w:rsidRPr="005A1E75" w:rsidRDefault="00737F2C" w:rsidP="007A5478">
            <w:pPr>
              <w:jc w:val="center"/>
              <w:rPr>
                <w:rFonts w:ascii="Soberana Sans" w:hAnsi="Soberana Sans" w:cs="Arial"/>
                <w:b/>
                <w:bCs/>
                <w:sz w:val="22"/>
                <w:szCs w:val="22"/>
                <w:lang w:val="es-MX"/>
              </w:rPr>
            </w:pPr>
            <w:r w:rsidRPr="005A1E75">
              <w:rPr>
                <w:rFonts w:ascii="Soberana Sans" w:hAnsi="Soberana Sans" w:cs="Arial"/>
                <w:b/>
                <w:bCs/>
                <w:sz w:val="22"/>
                <w:szCs w:val="22"/>
                <w:lang w:val="es-MX"/>
              </w:rPr>
              <w:t>ÚNICA</w:t>
            </w:r>
          </w:p>
        </w:tc>
        <w:tc>
          <w:tcPr>
            <w:tcW w:w="2943" w:type="dxa"/>
          </w:tcPr>
          <w:p w14:paraId="77F089C4" w14:textId="5EC9637C" w:rsidR="00737F2C" w:rsidRPr="005A1E75" w:rsidRDefault="00737F2C" w:rsidP="007A5478">
            <w:pPr>
              <w:jc w:val="center"/>
              <w:rPr>
                <w:rFonts w:ascii="Soberana Sans" w:hAnsi="Soberana Sans" w:cs="Arial"/>
                <w:b/>
                <w:bCs/>
                <w:sz w:val="22"/>
                <w:szCs w:val="22"/>
                <w:lang w:val="es-MX"/>
              </w:rPr>
            </w:pPr>
            <w:r>
              <w:rPr>
                <w:rFonts w:ascii="Soberana Sans" w:hAnsi="Soberana Sans" w:cs="Arial"/>
                <w:b/>
                <w:bCs/>
                <w:sz w:val="22"/>
                <w:szCs w:val="22"/>
                <w:lang w:val="es-MX"/>
              </w:rPr>
              <w:t>MANTENIMIENTO PREVENTIVO DE LOS EQUIPOS PARA</w:t>
            </w:r>
            <w:r w:rsidR="004768FF">
              <w:rPr>
                <w:rFonts w:ascii="Soberana Sans" w:hAnsi="Soberana Sans" w:cs="Arial"/>
                <w:b/>
                <w:bCs/>
                <w:sz w:val="22"/>
                <w:szCs w:val="22"/>
                <w:lang w:val="es-MX"/>
              </w:rPr>
              <w:t xml:space="preserve"> </w:t>
            </w:r>
            <w:r w:rsidR="004768FF" w:rsidRPr="00906519">
              <w:rPr>
                <w:rFonts w:ascii="Soberana Sans" w:hAnsi="Soberana Sans" w:cs="Arial"/>
                <w:b/>
                <w:bCs/>
                <w:sz w:val="22"/>
                <w:szCs w:val="22"/>
                <w:lang w:val="es-MX"/>
              </w:rPr>
              <w:t>SALVAGUARDAR LA INFORMACIÓN</w:t>
            </w:r>
          </w:p>
        </w:tc>
        <w:tc>
          <w:tcPr>
            <w:tcW w:w="2944" w:type="dxa"/>
          </w:tcPr>
          <w:p w14:paraId="61E20D67" w14:textId="77777777" w:rsidR="00737F2C" w:rsidRPr="005A1E75" w:rsidRDefault="00737F2C" w:rsidP="007A5478">
            <w:pPr>
              <w:jc w:val="center"/>
              <w:rPr>
                <w:rFonts w:ascii="Soberana Sans" w:hAnsi="Soberana Sans" w:cs="Arial"/>
                <w:b/>
                <w:bCs/>
                <w:sz w:val="22"/>
                <w:szCs w:val="22"/>
                <w:lang w:val="es-MX"/>
              </w:rPr>
            </w:pPr>
            <w:r w:rsidRPr="005A1E75">
              <w:rPr>
                <w:rFonts w:ascii="Soberana Sans" w:hAnsi="Soberana Sans" w:cs="Arial"/>
                <w:b/>
                <w:bCs/>
                <w:sz w:val="22"/>
                <w:szCs w:val="22"/>
                <w:lang w:val="es-MX"/>
              </w:rPr>
              <w:t>$</w:t>
            </w:r>
          </w:p>
        </w:tc>
      </w:tr>
    </w:tbl>
    <w:p w14:paraId="593D0362" w14:textId="34ED23D9" w:rsidR="00737F2C" w:rsidRPr="003D5D4C" w:rsidRDefault="00120F19" w:rsidP="00737F2C">
      <w:pPr>
        <w:rPr>
          <w:rFonts w:ascii="Soberana Sans" w:hAnsi="Soberana Sans" w:cs="Arial"/>
          <w:sz w:val="16"/>
          <w:szCs w:val="16"/>
        </w:rPr>
      </w:pPr>
      <w:r>
        <w:rPr>
          <w:rFonts w:ascii="Soberana Sans" w:hAnsi="Soberana Sans" w:cs="Arial"/>
          <w:sz w:val="16"/>
          <w:szCs w:val="16"/>
        </w:rPr>
        <w:t>SOLAMENTE SE COTIZARÁ EL MANTENIMIENTO PREVENTIVO</w:t>
      </w:r>
    </w:p>
    <w:p w14:paraId="14B79953" w14:textId="77777777" w:rsidR="00737F2C" w:rsidRPr="003D5D4C" w:rsidRDefault="00737F2C" w:rsidP="00737F2C">
      <w:pPr>
        <w:rPr>
          <w:rFonts w:ascii="Soberana Sans" w:hAnsi="Soberana Sans"/>
        </w:rPr>
      </w:pPr>
    </w:p>
    <w:p w14:paraId="6281CD02" w14:textId="77777777" w:rsidR="00737F2C" w:rsidRPr="003D5D4C" w:rsidRDefault="00737F2C" w:rsidP="00737F2C">
      <w:pPr>
        <w:jc w:val="center"/>
        <w:rPr>
          <w:rFonts w:ascii="Soberana Sans" w:hAnsi="Soberana Sans" w:cs="Arial"/>
          <w:sz w:val="16"/>
          <w:szCs w:val="16"/>
          <w:lang w:val="es-MX"/>
        </w:rPr>
      </w:pPr>
    </w:p>
    <w:p w14:paraId="28A2A6FC" w14:textId="77777777" w:rsidR="00737F2C" w:rsidRPr="003D5D4C" w:rsidRDefault="00737F2C" w:rsidP="00737F2C">
      <w:pPr>
        <w:jc w:val="center"/>
        <w:rPr>
          <w:rFonts w:ascii="Soberana Sans" w:hAnsi="Soberana Sans" w:cs="Arial"/>
          <w:sz w:val="16"/>
          <w:szCs w:val="16"/>
          <w:lang w:val="es-MX"/>
        </w:rPr>
      </w:pPr>
    </w:p>
    <w:p w14:paraId="02ECE28C" w14:textId="77777777" w:rsidR="00737F2C" w:rsidRPr="003D5D4C" w:rsidRDefault="00737F2C" w:rsidP="00737F2C">
      <w:pPr>
        <w:jc w:val="center"/>
        <w:rPr>
          <w:rFonts w:ascii="Soberana Sans" w:hAnsi="Soberana Sans" w:cs="Arial"/>
          <w:sz w:val="16"/>
          <w:szCs w:val="16"/>
          <w:lang w:val="es-MX"/>
        </w:rPr>
      </w:pPr>
    </w:p>
    <w:p w14:paraId="54BBD5E5" w14:textId="77777777" w:rsidR="00737F2C" w:rsidRDefault="00737F2C" w:rsidP="00737F2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4509A582" w14:textId="77777777" w:rsidR="00737F2C" w:rsidRDefault="00737F2C" w:rsidP="00737F2C">
      <w:pPr>
        <w:jc w:val="both"/>
        <w:rPr>
          <w:rFonts w:cs="Arial"/>
          <w:b/>
          <w:bCs/>
          <w:sz w:val="20"/>
          <w:szCs w:val="20"/>
        </w:rPr>
      </w:pPr>
    </w:p>
    <w:p w14:paraId="1E1F4B9D" w14:textId="77777777" w:rsidR="00737F2C" w:rsidRPr="008E5481" w:rsidRDefault="00737F2C" w:rsidP="00737F2C">
      <w:pPr>
        <w:jc w:val="both"/>
        <w:rPr>
          <w:rFonts w:cs="Arial"/>
          <w:b/>
          <w:bCs/>
          <w:sz w:val="20"/>
          <w:szCs w:val="20"/>
        </w:rPr>
      </w:pPr>
    </w:p>
    <w:p w14:paraId="31A48247" w14:textId="77777777" w:rsidR="00737F2C" w:rsidRPr="00A342D2" w:rsidRDefault="00737F2C" w:rsidP="00737F2C">
      <w:pPr>
        <w:jc w:val="both"/>
        <w:rPr>
          <w:rFonts w:cs="Arial"/>
          <w:b/>
          <w:sz w:val="20"/>
          <w:szCs w:val="20"/>
        </w:rPr>
      </w:pPr>
      <w:r w:rsidRPr="00A342D2">
        <w:rPr>
          <w:rFonts w:cs="Arial"/>
          <w:b/>
          <w:sz w:val="20"/>
          <w:szCs w:val="20"/>
        </w:rPr>
        <w:t>Que presenta la empresa o licitante: _____________________________________</w:t>
      </w:r>
    </w:p>
    <w:p w14:paraId="0F26B922" w14:textId="77777777" w:rsidR="00737F2C" w:rsidRPr="00A342D2" w:rsidRDefault="00737F2C" w:rsidP="00737F2C">
      <w:pPr>
        <w:jc w:val="both"/>
        <w:rPr>
          <w:rFonts w:cs="Arial"/>
          <w:b/>
          <w:sz w:val="20"/>
          <w:szCs w:val="20"/>
        </w:rPr>
      </w:pPr>
    </w:p>
    <w:p w14:paraId="5B9910EF" w14:textId="77777777" w:rsidR="00737F2C" w:rsidRDefault="00737F2C" w:rsidP="00737F2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A2B9AE3" w14:textId="77777777" w:rsidR="00737F2C" w:rsidRDefault="00737F2C" w:rsidP="00737F2C">
      <w:pPr>
        <w:autoSpaceDE w:val="0"/>
        <w:autoSpaceDN w:val="0"/>
        <w:adjustRightInd w:val="0"/>
        <w:jc w:val="both"/>
        <w:rPr>
          <w:rFonts w:cs="Arial"/>
          <w:b/>
          <w:sz w:val="20"/>
          <w:szCs w:val="20"/>
          <w:lang w:val="es-MX" w:eastAsia="es-MX"/>
        </w:rPr>
      </w:pPr>
    </w:p>
    <w:p w14:paraId="15E1A5D3" w14:textId="77777777" w:rsidR="00737F2C" w:rsidRPr="00A342D2" w:rsidRDefault="00737F2C" w:rsidP="00737F2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CA33B57" w14:textId="77777777" w:rsidR="00737F2C" w:rsidRDefault="00737F2C" w:rsidP="00737F2C">
      <w:pPr>
        <w:autoSpaceDE w:val="0"/>
        <w:autoSpaceDN w:val="0"/>
        <w:adjustRightInd w:val="0"/>
        <w:rPr>
          <w:rFonts w:cs="Arial"/>
          <w:b/>
          <w:sz w:val="20"/>
          <w:szCs w:val="20"/>
          <w:lang w:val="es-MX" w:eastAsia="es-MX"/>
        </w:rPr>
      </w:pPr>
    </w:p>
    <w:p w14:paraId="6D28281C" w14:textId="77777777" w:rsidR="00737F2C" w:rsidRPr="00A342D2" w:rsidRDefault="00737F2C" w:rsidP="00737F2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8979A28" w14:textId="77777777" w:rsidR="00737F2C" w:rsidRDefault="00737F2C" w:rsidP="00737F2C">
      <w:pPr>
        <w:jc w:val="both"/>
        <w:rPr>
          <w:rFonts w:cs="Arial"/>
          <w:b/>
          <w:sz w:val="20"/>
          <w:szCs w:val="20"/>
          <w:lang w:val="es-MX" w:eastAsia="es-MX"/>
        </w:rPr>
      </w:pPr>
    </w:p>
    <w:p w14:paraId="2B01BE3C" w14:textId="77777777" w:rsidR="00737F2C" w:rsidRDefault="00737F2C" w:rsidP="00737F2C">
      <w:pPr>
        <w:jc w:val="both"/>
        <w:rPr>
          <w:rFonts w:cs="Arial"/>
          <w:b/>
          <w:sz w:val="20"/>
          <w:szCs w:val="20"/>
          <w:lang w:val="es-MX" w:eastAsia="es-MX"/>
        </w:rPr>
      </w:pPr>
    </w:p>
    <w:p w14:paraId="7CEBC522" w14:textId="77777777" w:rsidR="00737F2C" w:rsidRDefault="00737F2C" w:rsidP="00737F2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BF6922C" w14:textId="77777777" w:rsidR="00737F2C" w:rsidRDefault="00737F2C" w:rsidP="00737F2C">
      <w:pPr>
        <w:jc w:val="both"/>
        <w:rPr>
          <w:rFonts w:cs="Arial"/>
          <w:b/>
          <w:sz w:val="20"/>
          <w:szCs w:val="20"/>
          <w:lang w:val="es-MX" w:eastAsia="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47C705DF" w14:textId="77777777" w:rsidR="00737F2C" w:rsidRDefault="00737F2C" w:rsidP="00737F2C">
      <w:pPr>
        <w:jc w:val="both"/>
        <w:rPr>
          <w:rFonts w:cs="Arial"/>
          <w:b/>
          <w:sz w:val="20"/>
          <w:szCs w:val="20"/>
          <w:lang w:val="es-MX" w:eastAsia="es-MX"/>
        </w:rPr>
      </w:pPr>
    </w:p>
    <w:p w14:paraId="39391C98" w14:textId="77777777" w:rsidR="00737F2C" w:rsidRDefault="00737F2C" w:rsidP="00737F2C">
      <w:pPr>
        <w:jc w:val="both"/>
        <w:rPr>
          <w:rFonts w:cs="Arial"/>
          <w:b/>
          <w:sz w:val="20"/>
          <w:szCs w:val="20"/>
          <w:lang w:val="es-MX" w:eastAsia="es-MX"/>
        </w:rPr>
      </w:pPr>
    </w:p>
    <w:p w14:paraId="5F0AD23A" w14:textId="77777777" w:rsidR="00737F2C" w:rsidRDefault="00737F2C" w:rsidP="00737F2C">
      <w:pPr>
        <w:jc w:val="both"/>
        <w:rPr>
          <w:rFonts w:cs="Arial"/>
          <w:b/>
          <w:sz w:val="20"/>
          <w:szCs w:val="20"/>
          <w:lang w:val="es-MX" w:eastAsia="es-MX"/>
        </w:rPr>
      </w:pPr>
    </w:p>
    <w:p w14:paraId="3D2FE133" w14:textId="77777777" w:rsidR="00737F2C" w:rsidRDefault="00737F2C" w:rsidP="00737F2C">
      <w:pPr>
        <w:jc w:val="both"/>
        <w:rPr>
          <w:rFonts w:cs="Arial"/>
          <w:b/>
          <w:sz w:val="20"/>
          <w:szCs w:val="20"/>
          <w:lang w:val="es-MX" w:eastAsia="es-MX"/>
        </w:rPr>
      </w:pPr>
    </w:p>
    <w:p w14:paraId="70DF2B1B" w14:textId="77777777" w:rsidR="00737F2C" w:rsidRDefault="00737F2C" w:rsidP="00737F2C">
      <w:pPr>
        <w:jc w:val="both"/>
        <w:rPr>
          <w:rFonts w:cs="Arial"/>
          <w:b/>
          <w:sz w:val="20"/>
          <w:szCs w:val="20"/>
          <w:lang w:val="es-MX" w:eastAsia="es-MX"/>
        </w:rPr>
      </w:pPr>
    </w:p>
    <w:p w14:paraId="3C8592E2" w14:textId="77777777" w:rsidR="00737F2C" w:rsidRDefault="00737F2C" w:rsidP="00737F2C">
      <w:pPr>
        <w:jc w:val="both"/>
        <w:rPr>
          <w:rFonts w:cs="Arial"/>
          <w:b/>
          <w:sz w:val="20"/>
          <w:szCs w:val="20"/>
          <w:lang w:val="es-MX" w:eastAsia="es-MX"/>
        </w:rPr>
      </w:pPr>
    </w:p>
    <w:p w14:paraId="6B60CD7A" w14:textId="77777777" w:rsidR="00737F2C" w:rsidRDefault="00737F2C" w:rsidP="00737F2C">
      <w:pPr>
        <w:jc w:val="both"/>
        <w:rPr>
          <w:rFonts w:cs="Arial"/>
          <w:b/>
          <w:sz w:val="20"/>
          <w:szCs w:val="20"/>
          <w:lang w:val="es-MX" w:eastAsia="es-MX"/>
        </w:rPr>
      </w:pPr>
    </w:p>
    <w:p w14:paraId="7BB7B84E" w14:textId="77777777" w:rsidR="00737F2C" w:rsidRDefault="00737F2C" w:rsidP="00737F2C">
      <w:pPr>
        <w:jc w:val="both"/>
        <w:rPr>
          <w:rFonts w:cs="Arial"/>
          <w:b/>
          <w:sz w:val="20"/>
          <w:szCs w:val="20"/>
          <w:lang w:val="es-MX" w:eastAsia="es-MX"/>
        </w:rPr>
      </w:pPr>
    </w:p>
    <w:p w14:paraId="52267342"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18A123DD" w:rsidR="00737F2C" w:rsidRPr="001439B8" w:rsidRDefault="00737F2C" w:rsidP="00737F2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3C454C">
        <w:rPr>
          <w:rFonts w:ascii="Calibri" w:eastAsiaTheme="minorHAnsi" w:hAnsi="Calibri" w:cs="Calibri"/>
          <w:b/>
          <w:bCs/>
          <w:color w:val="575756"/>
          <w:w w:val="110"/>
          <w:sz w:val="22"/>
          <w:szCs w:val="22"/>
          <w:lang w:val="es-MX" w:eastAsia="en-US"/>
        </w:rPr>
        <w:t>41100100-LP28-22</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335B6510" w:rsidR="00737F2C" w:rsidRPr="001439B8" w:rsidRDefault="00737F2C" w:rsidP="00737F2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3C454C">
        <w:rPr>
          <w:rFonts w:ascii="Calibri" w:eastAsiaTheme="minorHAnsi" w:hAnsi="Calibri" w:cs="Calibri"/>
          <w:b/>
          <w:bCs/>
          <w:color w:val="575756"/>
          <w:w w:val="110"/>
          <w:sz w:val="22"/>
          <w:szCs w:val="22"/>
          <w:lang w:val="es-MX" w:eastAsia="en-US"/>
        </w:rPr>
        <w:t>41100100-LP28-22</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737F2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737F2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737F2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737F2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737F2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737F2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737F2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737F2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FB02A18" w14:textId="1310160F" w:rsidR="00737F2C" w:rsidRPr="00286E2B" w:rsidRDefault="00737F2C" w:rsidP="00737F2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“MANTENIMIENTO PREVENTIVO Y CORRECTIVO DE LOS EQUIPOS PARA</w:t>
      </w:r>
      <w:r w:rsidR="00906519">
        <w:rPr>
          <w:rFonts w:cs="Arial"/>
          <w:b/>
          <w:sz w:val="18"/>
          <w:szCs w:val="18"/>
        </w:rPr>
        <w:t xml:space="preserve"> </w:t>
      </w:r>
      <w:r w:rsidR="00906519" w:rsidRPr="00906519">
        <w:rPr>
          <w:rFonts w:ascii="Soberana Sans" w:hAnsi="Soberana Sans" w:cs="Arial"/>
          <w:b/>
          <w:bCs/>
          <w:sz w:val="22"/>
          <w:szCs w:val="22"/>
          <w:lang w:val="es-MX"/>
        </w:rPr>
        <w:t>SALVAGUARDAR LA INFORMACIÓN</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007A5478">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7A547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007A547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7A547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007A547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7A547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007A547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7A547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7A547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007A5478">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77777777" w:rsidR="00737F2C" w:rsidRPr="002F12F4" w:rsidRDefault="00737F2C" w:rsidP="007A547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7A547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007A5478">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7A547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7A547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007A5478">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7A547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007A5478">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7A547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007A5478">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7A547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7A547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007A5478">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7A547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7A547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7A5478">
            <w:pPr>
              <w:pStyle w:val="Prrafodelista"/>
              <w:tabs>
                <w:tab w:val="left" w:pos="426"/>
              </w:tabs>
              <w:ind w:left="356"/>
              <w:jc w:val="both"/>
              <w:rPr>
                <w:rFonts w:cs="Arial"/>
                <w:sz w:val="20"/>
                <w:szCs w:val="20"/>
                <w:lang w:val="es-MX"/>
              </w:rPr>
            </w:pPr>
          </w:p>
        </w:tc>
      </w:tr>
      <w:tr w:rsidR="00737F2C" w:rsidRPr="0031347E" w14:paraId="3A60C7C3" w14:textId="77777777" w:rsidTr="007A547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77777777" w:rsidR="00737F2C" w:rsidRPr="002F12F4" w:rsidRDefault="00737F2C" w:rsidP="007A547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7A547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7A5478">
            <w:pPr>
              <w:pStyle w:val="Prrafodelista"/>
              <w:tabs>
                <w:tab w:val="left" w:pos="426"/>
              </w:tabs>
              <w:ind w:left="356"/>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77777777" w:rsidR="00737F2C" w:rsidRPr="002F12F4" w:rsidRDefault="00737F2C" w:rsidP="00737F2C">
      <w:pPr>
        <w:jc w:val="center"/>
        <w:rPr>
          <w:rFonts w:cs="Arial"/>
          <w:sz w:val="20"/>
          <w:szCs w:val="20"/>
          <w:lang w:val="es-MX"/>
        </w:rPr>
      </w:pPr>
    </w:p>
    <w:p w14:paraId="05CFD77D"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18A78CE" w14:textId="77777777" w:rsidR="00737F2C" w:rsidRPr="002F12F4" w:rsidRDefault="00737F2C" w:rsidP="00737F2C">
      <w:pPr>
        <w:pStyle w:val="Prrafodelista"/>
        <w:rPr>
          <w:rFonts w:cs="Arial"/>
          <w:sz w:val="20"/>
          <w:szCs w:val="20"/>
          <w:lang w:val="es-MX"/>
        </w:rPr>
      </w:pPr>
    </w:p>
    <w:p w14:paraId="084938A0" w14:textId="77777777" w:rsidR="00737F2C" w:rsidRPr="002F12F4" w:rsidRDefault="00737F2C" w:rsidP="00737F2C">
      <w:pPr>
        <w:jc w:val="center"/>
        <w:rPr>
          <w:rFonts w:cs="Arial"/>
          <w:b/>
        </w:rPr>
      </w:pPr>
      <w:r w:rsidRPr="002F12F4">
        <w:rPr>
          <w:rFonts w:cs="Arial"/>
          <w:b/>
        </w:rPr>
        <w:t xml:space="preserve">(Carta de los Artículos 50 y 60 de la LAASSP y 93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5954943D" w:rsidR="00737F2C" w:rsidRPr="002F12F4" w:rsidRDefault="00737F2C" w:rsidP="00737F2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3C454C">
        <w:rPr>
          <w:rFonts w:cs="Arial"/>
        </w:rPr>
        <w:t>41100100-LP28-22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77777777" w:rsidR="00737F2C" w:rsidRPr="002F12F4" w:rsidRDefault="00737F2C" w:rsidP="00737F2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3C0210E0" w14:textId="77777777" w:rsidR="00737F2C" w:rsidRPr="002F12F4" w:rsidRDefault="00737F2C" w:rsidP="00737F2C">
      <w:pPr>
        <w:jc w:val="center"/>
        <w:rPr>
          <w:rFonts w:cs="Arial"/>
          <w:b/>
        </w:rPr>
      </w:pPr>
    </w:p>
    <w:p w14:paraId="364E378B" w14:textId="77777777" w:rsidR="00737F2C" w:rsidRPr="002F12F4" w:rsidRDefault="00737F2C" w:rsidP="00737F2C">
      <w:pPr>
        <w:jc w:val="center"/>
        <w:rPr>
          <w:rFonts w:cs="Arial"/>
        </w:rPr>
      </w:pPr>
    </w:p>
    <w:p w14:paraId="71B5A4FD" w14:textId="77777777" w:rsidR="00737F2C" w:rsidRPr="002F12F4" w:rsidRDefault="00737F2C" w:rsidP="00737F2C">
      <w:pPr>
        <w:jc w:val="center"/>
        <w:rPr>
          <w:rFonts w:cs="Arial"/>
        </w:rPr>
      </w:pPr>
    </w:p>
    <w:p w14:paraId="6087616A" w14:textId="77777777" w:rsidR="00737F2C" w:rsidRDefault="00737F2C" w:rsidP="00737F2C">
      <w:pPr>
        <w:jc w:val="center"/>
        <w:rPr>
          <w:rFonts w:cs="Arial"/>
        </w:rPr>
      </w:pPr>
    </w:p>
    <w:p w14:paraId="44B101BD" w14:textId="77777777" w:rsidR="00737F2C" w:rsidRDefault="00737F2C" w:rsidP="00737F2C">
      <w:pPr>
        <w:jc w:val="center"/>
        <w:rPr>
          <w:rFonts w:cs="Arial"/>
        </w:rPr>
      </w:pPr>
    </w:p>
    <w:p w14:paraId="559C8E85" w14:textId="77777777" w:rsidR="00737F2C" w:rsidRDefault="00737F2C" w:rsidP="00737F2C">
      <w:pPr>
        <w:jc w:val="center"/>
        <w:rPr>
          <w:rFonts w:cs="Arial"/>
        </w:rPr>
      </w:pPr>
    </w:p>
    <w:p w14:paraId="72145C81" w14:textId="77777777" w:rsidR="00737F2C" w:rsidRPr="002F12F4" w:rsidRDefault="00737F2C" w:rsidP="00737F2C">
      <w:pPr>
        <w:jc w:val="center"/>
        <w:rPr>
          <w:rFonts w:cs="Arial"/>
        </w:rPr>
      </w:pP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77777777"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7A5478">
        <w:tc>
          <w:tcPr>
            <w:tcW w:w="9964" w:type="dxa"/>
            <w:gridSpan w:val="4"/>
            <w:shd w:val="clear" w:color="auto" w:fill="000000" w:themeFill="text1"/>
          </w:tcPr>
          <w:p w14:paraId="6FDD0AAF" w14:textId="77777777" w:rsidR="00737F2C" w:rsidRDefault="00737F2C" w:rsidP="007A5478">
            <w:pPr>
              <w:jc w:val="center"/>
              <w:rPr>
                <w:rFonts w:cs="Arial"/>
                <w:b/>
                <w:sz w:val="20"/>
                <w:szCs w:val="20"/>
              </w:rPr>
            </w:pPr>
            <w:bookmarkStart w:id="4" w:name="_Hlk8898784"/>
            <w:r>
              <w:rPr>
                <w:rFonts w:cs="Arial"/>
                <w:b/>
                <w:sz w:val="20"/>
                <w:szCs w:val="20"/>
              </w:rPr>
              <w:t>Datos del Licitante</w:t>
            </w:r>
          </w:p>
        </w:tc>
      </w:tr>
      <w:tr w:rsidR="00737F2C" w14:paraId="7DAC3DEF" w14:textId="77777777" w:rsidTr="007A5478">
        <w:tc>
          <w:tcPr>
            <w:tcW w:w="2122" w:type="dxa"/>
            <w:vAlign w:val="center"/>
          </w:tcPr>
          <w:p w14:paraId="42067EB3" w14:textId="77777777" w:rsidR="00737F2C" w:rsidRDefault="00737F2C" w:rsidP="007A5478">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7A5478">
            <w:pPr>
              <w:rPr>
                <w:rFonts w:cs="Arial"/>
                <w:b/>
                <w:sz w:val="20"/>
                <w:szCs w:val="20"/>
              </w:rPr>
            </w:pPr>
          </w:p>
        </w:tc>
      </w:tr>
      <w:tr w:rsidR="00737F2C" w14:paraId="37AFC071" w14:textId="77777777" w:rsidTr="007A5478">
        <w:tc>
          <w:tcPr>
            <w:tcW w:w="2122" w:type="dxa"/>
            <w:vAlign w:val="center"/>
          </w:tcPr>
          <w:p w14:paraId="53D0EA37" w14:textId="77777777" w:rsidR="00737F2C" w:rsidRDefault="00737F2C" w:rsidP="007A5478">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7A5478">
            <w:pPr>
              <w:rPr>
                <w:rFonts w:cs="Arial"/>
                <w:b/>
                <w:sz w:val="20"/>
                <w:szCs w:val="20"/>
              </w:rPr>
            </w:pPr>
          </w:p>
        </w:tc>
      </w:tr>
      <w:tr w:rsidR="00737F2C" w14:paraId="78E96C39" w14:textId="77777777" w:rsidTr="007A5478">
        <w:trPr>
          <w:trHeight w:val="142"/>
        </w:trPr>
        <w:tc>
          <w:tcPr>
            <w:tcW w:w="2122" w:type="dxa"/>
            <w:vMerge w:val="restart"/>
            <w:vAlign w:val="center"/>
          </w:tcPr>
          <w:p w14:paraId="6C767AF3" w14:textId="77777777" w:rsidR="00737F2C" w:rsidRDefault="00737F2C" w:rsidP="007A5478">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7A5478">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7A5478">
        <w:trPr>
          <w:trHeight w:val="135"/>
        </w:trPr>
        <w:tc>
          <w:tcPr>
            <w:tcW w:w="2122" w:type="dxa"/>
            <w:vMerge/>
          </w:tcPr>
          <w:p w14:paraId="2DE9C257" w14:textId="77777777" w:rsidR="00737F2C" w:rsidRDefault="00737F2C" w:rsidP="007A5478">
            <w:pPr>
              <w:jc w:val="both"/>
              <w:rPr>
                <w:rFonts w:cs="Arial"/>
                <w:b/>
                <w:sz w:val="20"/>
                <w:szCs w:val="20"/>
              </w:rPr>
            </w:pPr>
          </w:p>
        </w:tc>
        <w:tc>
          <w:tcPr>
            <w:tcW w:w="7842" w:type="dxa"/>
            <w:gridSpan w:val="3"/>
            <w:vAlign w:val="center"/>
          </w:tcPr>
          <w:p w14:paraId="7BD1525A" w14:textId="77777777" w:rsidR="00737F2C" w:rsidRPr="00FB6438" w:rsidRDefault="00737F2C" w:rsidP="007A5478">
            <w:pPr>
              <w:rPr>
                <w:rFonts w:cs="Arial"/>
                <w:sz w:val="20"/>
                <w:szCs w:val="20"/>
              </w:rPr>
            </w:pPr>
            <w:r w:rsidRPr="00027F4A">
              <w:rPr>
                <w:rFonts w:cs="Arial"/>
                <w:sz w:val="20"/>
                <w:szCs w:val="20"/>
              </w:rPr>
              <w:t>Colonia:</w:t>
            </w:r>
          </w:p>
        </w:tc>
      </w:tr>
      <w:tr w:rsidR="00737F2C" w14:paraId="11AAC7F1" w14:textId="77777777" w:rsidTr="007A5478">
        <w:trPr>
          <w:trHeight w:val="135"/>
        </w:trPr>
        <w:tc>
          <w:tcPr>
            <w:tcW w:w="2122" w:type="dxa"/>
            <w:vMerge/>
          </w:tcPr>
          <w:p w14:paraId="508CDDB6" w14:textId="77777777" w:rsidR="00737F2C" w:rsidRDefault="00737F2C" w:rsidP="007A5478">
            <w:pPr>
              <w:jc w:val="both"/>
              <w:rPr>
                <w:rFonts w:cs="Arial"/>
                <w:b/>
                <w:sz w:val="20"/>
                <w:szCs w:val="20"/>
              </w:rPr>
            </w:pPr>
          </w:p>
        </w:tc>
        <w:tc>
          <w:tcPr>
            <w:tcW w:w="7842" w:type="dxa"/>
            <w:gridSpan w:val="3"/>
            <w:vAlign w:val="center"/>
          </w:tcPr>
          <w:p w14:paraId="4722808F" w14:textId="77777777" w:rsidR="00737F2C" w:rsidRPr="00FB6438" w:rsidRDefault="00737F2C" w:rsidP="007A5478">
            <w:pPr>
              <w:rPr>
                <w:rFonts w:cs="Arial"/>
                <w:sz w:val="20"/>
                <w:szCs w:val="20"/>
              </w:rPr>
            </w:pPr>
            <w:r w:rsidRPr="00027F4A">
              <w:rPr>
                <w:rFonts w:cs="Arial"/>
                <w:sz w:val="20"/>
                <w:szCs w:val="20"/>
              </w:rPr>
              <w:t>Alcaldía o Municipio:</w:t>
            </w:r>
          </w:p>
        </w:tc>
      </w:tr>
      <w:tr w:rsidR="00737F2C" w14:paraId="44AF92F3" w14:textId="77777777" w:rsidTr="007A5478">
        <w:trPr>
          <w:trHeight w:val="135"/>
        </w:trPr>
        <w:tc>
          <w:tcPr>
            <w:tcW w:w="2122" w:type="dxa"/>
            <w:vMerge/>
          </w:tcPr>
          <w:p w14:paraId="5FC521CB" w14:textId="77777777" w:rsidR="00737F2C" w:rsidRDefault="00737F2C" w:rsidP="007A5478">
            <w:pPr>
              <w:jc w:val="both"/>
              <w:rPr>
                <w:rFonts w:cs="Arial"/>
                <w:b/>
                <w:sz w:val="20"/>
                <w:szCs w:val="20"/>
              </w:rPr>
            </w:pPr>
          </w:p>
        </w:tc>
        <w:tc>
          <w:tcPr>
            <w:tcW w:w="7842" w:type="dxa"/>
            <w:gridSpan w:val="3"/>
            <w:vAlign w:val="center"/>
          </w:tcPr>
          <w:p w14:paraId="28AE6042" w14:textId="77777777" w:rsidR="00737F2C" w:rsidRPr="00FB6438" w:rsidRDefault="00737F2C" w:rsidP="007A5478">
            <w:pPr>
              <w:rPr>
                <w:rFonts w:cs="Arial"/>
                <w:sz w:val="20"/>
                <w:szCs w:val="20"/>
              </w:rPr>
            </w:pPr>
            <w:r w:rsidRPr="00027F4A">
              <w:rPr>
                <w:rFonts w:cs="Arial"/>
                <w:sz w:val="20"/>
                <w:szCs w:val="20"/>
              </w:rPr>
              <w:t>Código Postal:</w:t>
            </w:r>
          </w:p>
        </w:tc>
      </w:tr>
      <w:tr w:rsidR="00737F2C" w14:paraId="61F02B47" w14:textId="77777777" w:rsidTr="007A5478">
        <w:trPr>
          <w:trHeight w:val="135"/>
        </w:trPr>
        <w:tc>
          <w:tcPr>
            <w:tcW w:w="2122" w:type="dxa"/>
            <w:vMerge/>
          </w:tcPr>
          <w:p w14:paraId="1EA55F5A" w14:textId="77777777" w:rsidR="00737F2C" w:rsidRDefault="00737F2C" w:rsidP="007A5478">
            <w:pPr>
              <w:jc w:val="both"/>
              <w:rPr>
                <w:rFonts w:cs="Arial"/>
                <w:b/>
                <w:sz w:val="20"/>
                <w:szCs w:val="20"/>
              </w:rPr>
            </w:pPr>
          </w:p>
        </w:tc>
        <w:tc>
          <w:tcPr>
            <w:tcW w:w="7842" w:type="dxa"/>
            <w:gridSpan w:val="3"/>
            <w:vAlign w:val="center"/>
          </w:tcPr>
          <w:p w14:paraId="4947C8D3" w14:textId="77777777" w:rsidR="00737F2C" w:rsidRPr="00FB6438" w:rsidRDefault="00737F2C" w:rsidP="007A5478">
            <w:pPr>
              <w:rPr>
                <w:rFonts w:cs="Arial"/>
                <w:sz w:val="20"/>
                <w:szCs w:val="20"/>
              </w:rPr>
            </w:pPr>
            <w:r w:rsidRPr="00027F4A">
              <w:rPr>
                <w:rFonts w:cs="Arial"/>
                <w:sz w:val="20"/>
                <w:szCs w:val="20"/>
              </w:rPr>
              <w:t>Entidad federativa:</w:t>
            </w:r>
          </w:p>
        </w:tc>
      </w:tr>
      <w:tr w:rsidR="00737F2C" w14:paraId="64076B42" w14:textId="77777777" w:rsidTr="007A5478">
        <w:trPr>
          <w:trHeight w:val="135"/>
        </w:trPr>
        <w:tc>
          <w:tcPr>
            <w:tcW w:w="2122" w:type="dxa"/>
            <w:vMerge/>
          </w:tcPr>
          <w:p w14:paraId="55B940D2" w14:textId="77777777" w:rsidR="00737F2C" w:rsidRDefault="00737F2C" w:rsidP="007A5478">
            <w:pPr>
              <w:jc w:val="both"/>
              <w:rPr>
                <w:rFonts w:cs="Arial"/>
                <w:b/>
                <w:sz w:val="20"/>
                <w:szCs w:val="20"/>
              </w:rPr>
            </w:pPr>
          </w:p>
        </w:tc>
        <w:tc>
          <w:tcPr>
            <w:tcW w:w="7842" w:type="dxa"/>
            <w:gridSpan w:val="3"/>
            <w:vAlign w:val="center"/>
          </w:tcPr>
          <w:p w14:paraId="3EF8A60F" w14:textId="77777777" w:rsidR="00737F2C" w:rsidRPr="00FB6438" w:rsidRDefault="00737F2C" w:rsidP="007A5478">
            <w:pPr>
              <w:rPr>
                <w:rFonts w:cs="Arial"/>
                <w:sz w:val="20"/>
                <w:szCs w:val="20"/>
              </w:rPr>
            </w:pPr>
            <w:r w:rsidRPr="00027F4A">
              <w:rPr>
                <w:rFonts w:cs="Arial"/>
                <w:sz w:val="20"/>
                <w:szCs w:val="20"/>
              </w:rPr>
              <w:t>Teléfonos:</w:t>
            </w:r>
          </w:p>
        </w:tc>
      </w:tr>
      <w:tr w:rsidR="00737F2C" w14:paraId="5BCEAACA" w14:textId="77777777" w:rsidTr="007A5478">
        <w:trPr>
          <w:trHeight w:val="135"/>
        </w:trPr>
        <w:tc>
          <w:tcPr>
            <w:tcW w:w="2122" w:type="dxa"/>
            <w:vMerge/>
          </w:tcPr>
          <w:p w14:paraId="0BAAACB4" w14:textId="77777777" w:rsidR="00737F2C" w:rsidRDefault="00737F2C" w:rsidP="007A5478">
            <w:pPr>
              <w:jc w:val="both"/>
              <w:rPr>
                <w:rFonts w:cs="Arial"/>
                <w:b/>
                <w:sz w:val="20"/>
                <w:szCs w:val="20"/>
              </w:rPr>
            </w:pPr>
          </w:p>
        </w:tc>
        <w:tc>
          <w:tcPr>
            <w:tcW w:w="7842" w:type="dxa"/>
            <w:gridSpan w:val="3"/>
            <w:vAlign w:val="center"/>
          </w:tcPr>
          <w:p w14:paraId="2DB0342F" w14:textId="77777777" w:rsidR="00737F2C" w:rsidRPr="00FB6438" w:rsidRDefault="00737F2C" w:rsidP="007A5478">
            <w:pPr>
              <w:rPr>
                <w:rFonts w:cs="Arial"/>
                <w:sz w:val="20"/>
                <w:szCs w:val="20"/>
              </w:rPr>
            </w:pPr>
            <w:r w:rsidRPr="00027F4A">
              <w:rPr>
                <w:rFonts w:cs="Arial"/>
                <w:sz w:val="20"/>
                <w:szCs w:val="20"/>
              </w:rPr>
              <w:t>Fax:</w:t>
            </w:r>
          </w:p>
        </w:tc>
      </w:tr>
      <w:tr w:rsidR="00737F2C" w14:paraId="113606A9" w14:textId="77777777" w:rsidTr="007A5478">
        <w:trPr>
          <w:trHeight w:val="135"/>
        </w:trPr>
        <w:tc>
          <w:tcPr>
            <w:tcW w:w="2122" w:type="dxa"/>
            <w:vMerge/>
          </w:tcPr>
          <w:p w14:paraId="227AFEAC" w14:textId="77777777" w:rsidR="00737F2C" w:rsidRDefault="00737F2C" w:rsidP="007A5478">
            <w:pPr>
              <w:jc w:val="both"/>
              <w:rPr>
                <w:rFonts w:cs="Arial"/>
                <w:b/>
                <w:sz w:val="20"/>
                <w:szCs w:val="20"/>
              </w:rPr>
            </w:pPr>
          </w:p>
        </w:tc>
        <w:tc>
          <w:tcPr>
            <w:tcW w:w="7842" w:type="dxa"/>
            <w:gridSpan w:val="3"/>
            <w:vAlign w:val="center"/>
          </w:tcPr>
          <w:p w14:paraId="6388C68D" w14:textId="77777777" w:rsidR="00737F2C" w:rsidRPr="00FB6438" w:rsidRDefault="00737F2C" w:rsidP="007A5478">
            <w:pPr>
              <w:rPr>
                <w:rFonts w:cs="Arial"/>
                <w:sz w:val="20"/>
                <w:szCs w:val="20"/>
              </w:rPr>
            </w:pPr>
            <w:r w:rsidRPr="00027F4A">
              <w:rPr>
                <w:rFonts w:cs="Arial"/>
                <w:sz w:val="20"/>
                <w:szCs w:val="20"/>
              </w:rPr>
              <w:t>Correo electrónico:</w:t>
            </w:r>
          </w:p>
        </w:tc>
      </w:tr>
      <w:tr w:rsidR="00737F2C" w14:paraId="393F0902" w14:textId="77777777" w:rsidTr="007A5478">
        <w:trPr>
          <w:trHeight w:val="135"/>
        </w:trPr>
        <w:tc>
          <w:tcPr>
            <w:tcW w:w="2122" w:type="dxa"/>
          </w:tcPr>
          <w:p w14:paraId="60AA4966" w14:textId="77777777" w:rsidR="00737F2C" w:rsidRDefault="00737F2C" w:rsidP="007A5478">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7A5478">
            <w:pPr>
              <w:rPr>
                <w:rFonts w:cs="Arial"/>
                <w:sz w:val="20"/>
                <w:szCs w:val="20"/>
              </w:rPr>
            </w:pPr>
          </w:p>
        </w:tc>
      </w:tr>
      <w:tr w:rsidR="00737F2C" w14:paraId="121894BC" w14:textId="77777777" w:rsidTr="007A5478">
        <w:tc>
          <w:tcPr>
            <w:tcW w:w="9964" w:type="dxa"/>
            <w:gridSpan w:val="4"/>
            <w:shd w:val="clear" w:color="auto" w:fill="D9D9D9" w:themeFill="background1" w:themeFillShade="D9"/>
          </w:tcPr>
          <w:p w14:paraId="42495397" w14:textId="77777777" w:rsidR="00737F2C" w:rsidRPr="000445F7" w:rsidRDefault="00737F2C" w:rsidP="007A5478">
            <w:pPr>
              <w:jc w:val="both"/>
              <w:rPr>
                <w:rFonts w:cs="Arial"/>
                <w:sz w:val="20"/>
                <w:szCs w:val="20"/>
              </w:rPr>
            </w:pPr>
            <w:r w:rsidRPr="000445F7">
              <w:rPr>
                <w:rFonts w:cs="Arial"/>
                <w:sz w:val="20"/>
                <w:szCs w:val="20"/>
              </w:rPr>
              <w:t>Para personas morales</w:t>
            </w:r>
          </w:p>
        </w:tc>
      </w:tr>
      <w:tr w:rsidR="00737F2C" w14:paraId="521F40FF" w14:textId="77777777" w:rsidTr="007A5478">
        <w:tc>
          <w:tcPr>
            <w:tcW w:w="2122" w:type="dxa"/>
          </w:tcPr>
          <w:p w14:paraId="540EB1B5" w14:textId="77777777" w:rsidR="00737F2C" w:rsidRDefault="00737F2C" w:rsidP="007A5478">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7A5478">
            <w:pPr>
              <w:jc w:val="both"/>
              <w:rPr>
                <w:rFonts w:cs="Arial"/>
                <w:b/>
                <w:sz w:val="20"/>
                <w:szCs w:val="20"/>
              </w:rPr>
            </w:pPr>
          </w:p>
        </w:tc>
      </w:tr>
      <w:tr w:rsidR="00737F2C" w14:paraId="200F97E9" w14:textId="77777777" w:rsidTr="007A5478">
        <w:trPr>
          <w:trHeight w:val="137"/>
        </w:trPr>
        <w:tc>
          <w:tcPr>
            <w:tcW w:w="2122" w:type="dxa"/>
            <w:vMerge w:val="restart"/>
          </w:tcPr>
          <w:p w14:paraId="140D642F" w14:textId="77777777" w:rsidR="00737F2C" w:rsidRDefault="00737F2C" w:rsidP="007A547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7A5478">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7A5478">
        <w:trPr>
          <w:trHeight w:val="134"/>
        </w:trPr>
        <w:tc>
          <w:tcPr>
            <w:tcW w:w="2122" w:type="dxa"/>
            <w:vMerge/>
          </w:tcPr>
          <w:p w14:paraId="11438350" w14:textId="77777777" w:rsidR="00737F2C" w:rsidRDefault="00737F2C" w:rsidP="007A5478">
            <w:pPr>
              <w:rPr>
                <w:rFonts w:cs="Arial"/>
                <w:b/>
                <w:sz w:val="20"/>
                <w:szCs w:val="20"/>
              </w:rPr>
            </w:pPr>
          </w:p>
        </w:tc>
        <w:tc>
          <w:tcPr>
            <w:tcW w:w="7842" w:type="dxa"/>
            <w:gridSpan w:val="3"/>
          </w:tcPr>
          <w:p w14:paraId="66115A58" w14:textId="77777777" w:rsidR="00737F2C" w:rsidRPr="000445F7" w:rsidRDefault="00737F2C" w:rsidP="007A5478">
            <w:pPr>
              <w:jc w:val="both"/>
              <w:rPr>
                <w:rFonts w:cs="Arial"/>
                <w:sz w:val="20"/>
                <w:szCs w:val="20"/>
              </w:rPr>
            </w:pPr>
            <w:r w:rsidRPr="000445F7">
              <w:rPr>
                <w:rFonts w:cs="Arial"/>
                <w:sz w:val="20"/>
                <w:szCs w:val="20"/>
              </w:rPr>
              <w:t>Fecha de la escritura:</w:t>
            </w:r>
          </w:p>
        </w:tc>
      </w:tr>
      <w:tr w:rsidR="00737F2C" w14:paraId="0E2B660F" w14:textId="77777777" w:rsidTr="007A5478">
        <w:trPr>
          <w:trHeight w:val="134"/>
        </w:trPr>
        <w:tc>
          <w:tcPr>
            <w:tcW w:w="2122" w:type="dxa"/>
            <w:vMerge/>
          </w:tcPr>
          <w:p w14:paraId="6C366CC8" w14:textId="77777777" w:rsidR="00737F2C" w:rsidRDefault="00737F2C" w:rsidP="007A5478">
            <w:pPr>
              <w:rPr>
                <w:rFonts w:cs="Arial"/>
                <w:b/>
                <w:sz w:val="20"/>
                <w:szCs w:val="20"/>
              </w:rPr>
            </w:pPr>
          </w:p>
        </w:tc>
        <w:tc>
          <w:tcPr>
            <w:tcW w:w="7842" w:type="dxa"/>
            <w:gridSpan w:val="3"/>
          </w:tcPr>
          <w:p w14:paraId="7EF81430" w14:textId="77777777" w:rsidR="00737F2C" w:rsidRDefault="00737F2C" w:rsidP="007A5478">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775FE784" w14:textId="77777777" w:rsidTr="007A5478">
        <w:trPr>
          <w:trHeight w:val="134"/>
        </w:trPr>
        <w:tc>
          <w:tcPr>
            <w:tcW w:w="2122" w:type="dxa"/>
            <w:vMerge/>
          </w:tcPr>
          <w:p w14:paraId="31F7013A" w14:textId="77777777" w:rsidR="00737F2C" w:rsidRDefault="00737F2C" w:rsidP="007A5478">
            <w:pPr>
              <w:rPr>
                <w:rFonts w:cs="Arial"/>
                <w:b/>
                <w:sz w:val="20"/>
                <w:szCs w:val="20"/>
              </w:rPr>
            </w:pPr>
          </w:p>
        </w:tc>
        <w:tc>
          <w:tcPr>
            <w:tcW w:w="7842" w:type="dxa"/>
            <w:gridSpan w:val="3"/>
          </w:tcPr>
          <w:p w14:paraId="6BF6D540" w14:textId="77777777" w:rsidR="00737F2C" w:rsidRDefault="00737F2C" w:rsidP="007A547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7A5478">
        <w:trPr>
          <w:trHeight w:val="134"/>
        </w:trPr>
        <w:tc>
          <w:tcPr>
            <w:tcW w:w="2122" w:type="dxa"/>
          </w:tcPr>
          <w:p w14:paraId="3541A91E" w14:textId="77777777" w:rsidR="00737F2C" w:rsidRDefault="00737F2C" w:rsidP="007A5478">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7A5478">
            <w:pPr>
              <w:jc w:val="both"/>
              <w:rPr>
                <w:rFonts w:cs="Arial"/>
                <w:sz w:val="20"/>
                <w:szCs w:val="20"/>
              </w:rPr>
            </w:pPr>
          </w:p>
        </w:tc>
      </w:tr>
      <w:tr w:rsidR="00737F2C" w14:paraId="080A4815" w14:textId="77777777" w:rsidTr="007A5478">
        <w:trPr>
          <w:trHeight w:val="34"/>
        </w:trPr>
        <w:tc>
          <w:tcPr>
            <w:tcW w:w="2122" w:type="dxa"/>
            <w:vMerge w:val="restart"/>
          </w:tcPr>
          <w:p w14:paraId="72B96A19" w14:textId="77777777" w:rsidR="00737F2C" w:rsidRDefault="00737F2C" w:rsidP="007A547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7A547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7A547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7A5478">
            <w:pPr>
              <w:jc w:val="center"/>
              <w:rPr>
                <w:rFonts w:cs="Arial"/>
                <w:b/>
                <w:sz w:val="20"/>
                <w:szCs w:val="20"/>
              </w:rPr>
            </w:pPr>
            <w:r>
              <w:rPr>
                <w:rFonts w:cs="Arial"/>
                <w:b/>
                <w:sz w:val="20"/>
                <w:szCs w:val="20"/>
              </w:rPr>
              <w:t>Nombre(s)</w:t>
            </w:r>
          </w:p>
        </w:tc>
      </w:tr>
      <w:tr w:rsidR="00737F2C" w14:paraId="7A3842DA" w14:textId="77777777" w:rsidTr="007A5478">
        <w:trPr>
          <w:trHeight w:val="33"/>
        </w:trPr>
        <w:tc>
          <w:tcPr>
            <w:tcW w:w="2122" w:type="dxa"/>
            <w:vMerge/>
          </w:tcPr>
          <w:p w14:paraId="0D7BF4BF" w14:textId="77777777" w:rsidR="00737F2C" w:rsidRDefault="00737F2C" w:rsidP="007A5478">
            <w:pPr>
              <w:jc w:val="both"/>
              <w:rPr>
                <w:rFonts w:cs="Arial"/>
                <w:b/>
                <w:sz w:val="20"/>
                <w:szCs w:val="20"/>
              </w:rPr>
            </w:pPr>
          </w:p>
        </w:tc>
        <w:tc>
          <w:tcPr>
            <w:tcW w:w="2897" w:type="dxa"/>
          </w:tcPr>
          <w:p w14:paraId="6768EFD1" w14:textId="77777777" w:rsidR="00737F2C" w:rsidRDefault="00737F2C" w:rsidP="007A5478">
            <w:pPr>
              <w:jc w:val="both"/>
              <w:rPr>
                <w:rFonts w:cs="Arial"/>
                <w:b/>
                <w:sz w:val="20"/>
                <w:szCs w:val="20"/>
              </w:rPr>
            </w:pPr>
          </w:p>
        </w:tc>
        <w:tc>
          <w:tcPr>
            <w:tcW w:w="2472" w:type="dxa"/>
          </w:tcPr>
          <w:p w14:paraId="3FC51A1D" w14:textId="77777777" w:rsidR="00737F2C" w:rsidRDefault="00737F2C" w:rsidP="007A5478">
            <w:pPr>
              <w:jc w:val="both"/>
              <w:rPr>
                <w:rFonts w:cs="Arial"/>
                <w:b/>
                <w:sz w:val="20"/>
                <w:szCs w:val="20"/>
              </w:rPr>
            </w:pPr>
          </w:p>
        </w:tc>
        <w:tc>
          <w:tcPr>
            <w:tcW w:w="2473" w:type="dxa"/>
          </w:tcPr>
          <w:p w14:paraId="0787A7AD" w14:textId="77777777" w:rsidR="00737F2C" w:rsidRDefault="00737F2C" w:rsidP="007A5478">
            <w:pPr>
              <w:jc w:val="both"/>
              <w:rPr>
                <w:rFonts w:cs="Arial"/>
                <w:b/>
                <w:sz w:val="20"/>
                <w:szCs w:val="20"/>
              </w:rPr>
            </w:pPr>
          </w:p>
        </w:tc>
      </w:tr>
      <w:tr w:rsidR="00737F2C" w14:paraId="2E5D7816" w14:textId="77777777" w:rsidTr="007A5478">
        <w:trPr>
          <w:trHeight w:val="33"/>
        </w:trPr>
        <w:tc>
          <w:tcPr>
            <w:tcW w:w="2122" w:type="dxa"/>
            <w:vMerge/>
          </w:tcPr>
          <w:p w14:paraId="5B69AF70" w14:textId="77777777" w:rsidR="00737F2C" w:rsidRDefault="00737F2C" w:rsidP="007A5478">
            <w:pPr>
              <w:jc w:val="both"/>
              <w:rPr>
                <w:rFonts w:cs="Arial"/>
                <w:b/>
                <w:sz w:val="20"/>
                <w:szCs w:val="20"/>
              </w:rPr>
            </w:pPr>
          </w:p>
        </w:tc>
        <w:tc>
          <w:tcPr>
            <w:tcW w:w="2897" w:type="dxa"/>
          </w:tcPr>
          <w:p w14:paraId="007C3A7A" w14:textId="77777777" w:rsidR="00737F2C" w:rsidRDefault="00737F2C" w:rsidP="007A5478">
            <w:pPr>
              <w:jc w:val="both"/>
              <w:rPr>
                <w:rFonts w:cs="Arial"/>
                <w:b/>
                <w:sz w:val="20"/>
                <w:szCs w:val="20"/>
              </w:rPr>
            </w:pPr>
          </w:p>
        </w:tc>
        <w:tc>
          <w:tcPr>
            <w:tcW w:w="2472" w:type="dxa"/>
          </w:tcPr>
          <w:p w14:paraId="38DC052E" w14:textId="77777777" w:rsidR="00737F2C" w:rsidRDefault="00737F2C" w:rsidP="007A5478">
            <w:pPr>
              <w:jc w:val="both"/>
              <w:rPr>
                <w:rFonts w:cs="Arial"/>
                <w:b/>
                <w:sz w:val="20"/>
                <w:szCs w:val="20"/>
              </w:rPr>
            </w:pPr>
          </w:p>
        </w:tc>
        <w:tc>
          <w:tcPr>
            <w:tcW w:w="2473" w:type="dxa"/>
          </w:tcPr>
          <w:p w14:paraId="6BBF8BA7" w14:textId="77777777" w:rsidR="00737F2C" w:rsidRDefault="00737F2C" w:rsidP="007A5478">
            <w:pPr>
              <w:jc w:val="both"/>
              <w:rPr>
                <w:rFonts w:cs="Arial"/>
                <w:b/>
                <w:sz w:val="20"/>
                <w:szCs w:val="20"/>
              </w:rPr>
            </w:pPr>
          </w:p>
        </w:tc>
      </w:tr>
      <w:tr w:rsidR="00737F2C" w14:paraId="11F3690A" w14:textId="77777777" w:rsidTr="007A5478">
        <w:trPr>
          <w:trHeight w:val="33"/>
        </w:trPr>
        <w:tc>
          <w:tcPr>
            <w:tcW w:w="2122" w:type="dxa"/>
            <w:vMerge/>
          </w:tcPr>
          <w:p w14:paraId="52D4A58E" w14:textId="77777777" w:rsidR="00737F2C" w:rsidRDefault="00737F2C" w:rsidP="007A5478">
            <w:pPr>
              <w:jc w:val="both"/>
              <w:rPr>
                <w:rFonts w:cs="Arial"/>
                <w:b/>
                <w:sz w:val="20"/>
                <w:szCs w:val="20"/>
              </w:rPr>
            </w:pPr>
          </w:p>
        </w:tc>
        <w:tc>
          <w:tcPr>
            <w:tcW w:w="2897" w:type="dxa"/>
          </w:tcPr>
          <w:p w14:paraId="42E00FF4" w14:textId="77777777" w:rsidR="00737F2C" w:rsidRDefault="00737F2C" w:rsidP="007A5478">
            <w:pPr>
              <w:jc w:val="both"/>
              <w:rPr>
                <w:rFonts w:cs="Arial"/>
                <w:b/>
                <w:sz w:val="20"/>
                <w:szCs w:val="20"/>
              </w:rPr>
            </w:pPr>
          </w:p>
        </w:tc>
        <w:tc>
          <w:tcPr>
            <w:tcW w:w="2472" w:type="dxa"/>
          </w:tcPr>
          <w:p w14:paraId="28D0D58A" w14:textId="77777777" w:rsidR="00737F2C" w:rsidRDefault="00737F2C" w:rsidP="007A5478">
            <w:pPr>
              <w:jc w:val="both"/>
              <w:rPr>
                <w:rFonts w:cs="Arial"/>
                <w:b/>
                <w:sz w:val="20"/>
                <w:szCs w:val="20"/>
              </w:rPr>
            </w:pPr>
          </w:p>
        </w:tc>
        <w:tc>
          <w:tcPr>
            <w:tcW w:w="2473" w:type="dxa"/>
          </w:tcPr>
          <w:p w14:paraId="6E9CD710" w14:textId="77777777" w:rsidR="00737F2C" w:rsidRDefault="00737F2C" w:rsidP="007A5478">
            <w:pPr>
              <w:jc w:val="both"/>
              <w:rPr>
                <w:rFonts w:cs="Arial"/>
                <w:b/>
                <w:sz w:val="20"/>
                <w:szCs w:val="20"/>
              </w:rPr>
            </w:pPr>
          </w:p>
        </w:tc>
      </w:tr>
      <w:tr w:rsidR="00737F2C" w14:paraId="323F4FE0" w14:textId="77777777" w:rsidTr="007A5478">
        <w:trPr>
          <w:trHeight w:val="33"/>
        </w:trPr>
        <w:tc>
          <w:tcPr>
            <w:tcW w:w="9964" w:type="dxa"/>
            <w:gridSpan w:val="4"/>
            <w:shd w:val="clear" w:color="auto" w:fill="000000" w:themeFill="text1"/>
          </w:tcPr>
          <w:p w14:paraId="42117196" w14:textId="77777777" w:rsidR="00737F2C" w:rsidRDefault="00737F2C" w:rsidP="007A5478">
            <w:pPr>
              <w:jc w:val="center"/>
              <w:rPr>
                <w:rFonts w:cs="Arial"/>
                <w:b/>
                <w:sz w:val="20"/>
                <w:szCs w:val="20"/>
              </w:rPr>
            </w:pPr>
            <w:r>
              <w:rPr>
                <w:rFonts w:cs="Arial"/>
                <w:b/>
                <w:sz w:val="20"/>
                <w:szCs w:val="20"/>
              </w:rPr>
              <w:t>Datos del representante legal del licitante (en su caso)</w:t>
            </w:r>
          </w:p>
        </w:tc>
      </w:tr>
      <w:tr w:rsidR="00737F2C" w14:paraId="0A0E8B05" w14:textId="77777777" w:rsidTr="007A5478">
        <w:trPr>
          <w:trHeight w:val="33"/>
        </w:trPr>
        <w:tc>
          <w:tcPr>
            <w:tcW w:w="2122" w:type="dxa"/>
          </w:tcPr>
          <w:p w14:paraId="41E809AF" w14:textId="77777777" w:rsidR="00737F2C" w:rsidRDefault="00737F2C" w:rsidP="007A5478">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7A5478">
            <w:pPr>
              <w:jc w:val="both"/>
              <w:rPr>
                <w:rFonts w:cs="Arial"/>
                <w:b/>
                <w:sz w:val="20"/>
                <w:szCs w:val="20"/>
              </w:rPr>
            </w:pPr>
          </w:p>
        </w:tc>
      </w:tr>
      <w:tr w:rsidR="00737F2C" w14:paraId="48A51F99" w14:textId="77777777" w:rsidTr="007A5478">
        <w:trPr>
          <w:trHeight w:val="170"/>
        </w:trPr>
        <w:tc>
          <w:tcPr>
            <w:tcW w:w="2122" w:type="dxa"/>
            <w:vMerge w:val="restart"/>
          </w:tcPr>
          <w:p w14:paraId="6AF7F330" w14:textId="77777777" w:rsidR="00737F2C" w:rsidRDefault="00737F2C" w:rsidP="007A547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7A5478">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7A5478">
        <w:trPr>
          <w:trHeight w:val="170"/>
        </w:trPr>
        <w:tc>
          <w:tcPr>
            <w:tcW w:w="2122" w:type="dxa"/>
            <w:vMerge/>
          </w:tcPr>
          <w:p w14:paraId="01BA113E" w14:textId="77777777" w:rsidR="00737F2C" w:rsidRDefault="00737F2C" w:rsidP="007A5478">
            <w:pPr>
              <w:rPr>
                <w:rFonts w:cs="Arial"/>
                <w:b/>
                <w:sz w:val="20"/>
                <w:szCs w:val="20"/>
              </w:rPr>
            </w:pPr>
          </w:p>
        </w:tc>
        <w:tc>
          <w:tcPr>
            <w:tcW w:w="7842" w:type="dxa"/>
            <w:gridSpan w:val="3"/>
          </w:tcPr>
          <w:p w14:paraId="5A343723" w14:textId="77777777" w:rsidR="00737F2C" w:rsidRDefault="00737F2C" w:rsidP="007A5478">
            <w:pPr>
              <w:jc w:val="both"/>
              <w:rPr>
                <w:rFonts w:cs="Arial"/>
                <w:b/>
                <w:sz w:val="20"/>
                <w:szCs w:val="20"/>
              </w:rPr>
            </w:pPr>
            <w:r w:rsidRPr="008638D9">
              <w:rPr>
                <w:rFonts w:cs="Arial"/>
                <w:sz w:val="20"/>
                <w:szCs w:val="20"/>
              </w:rPr>
              <w:t>Fecha de la escritura:</w:t>
            </w:r>
          </w:p>
        </w:tc>
      </w:tr>
      <w:tr w:rsidR="00737F2C" w14:paraId="1271AFE9" w14:textId="77777777" w:rsidTr="007A5478">
        <w:trPr>
          <w:trHeight w:val="170"/>
        </w:trPr>
        <w:tc>
          <w:tcPr>
            <w:tcW w:w="2122" w:type="dxa"/>
            <w:vMerge/>
          </w:tcPr>
          <w:p w14:paraId="0A18692B" w14:textId="77777777" w:rsidR="00737F2C" w:rsidRDefault="00737F2C" w:rsidP="007A5478">
            <w:pPr>
              <w:rPr>
                <w:rFonts w:cs="Arial"/>
                <w:b/>
                <w:sz w:val="20"/>
                <w:szCs w:val="20"/>
              </w:rPr>
            </w:pPr>
          </w:p>
        </w:tc>
        <w:tc>
          <w:tcPr>
            <w:tcW w:w="7842" w:type="dxa"/>
            <w:gridSpan w:val="3"/>
          </w:tcPr>
          <w:p w14:paraId="65874BBE" w14:textId="77777777" w:rsidR="00737F2C" w:rsidRPr="000445F7" w:rsidRDefault="00737F2C" w:rsidP="007A5478">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2C0A5E3A" w14:textId="77777777" w:rsidTr="007A5478">
        <w:trPr>
          <w:trHeight w:val="170"/>
        </w:trPr>
        <w:tc>
          <w:tcPr>
            <w:tcW w:w="2122" w:type="dxa"/>
            <w:vMerge/>
          </w:tcPr>
          <w:p w14:paraId="2E764919" w14:textId="77777777" w:rsidR="00737F2C" w:rsidRDefault="00737F2C" w:rsidP="007A5478">
            <w:pPr>
              <w:rPr>
                <w:rFonts w:cs="Arial"/>
                <w:b/>
                <w:sz w:val="20"/>
                <w:szCs w:val="20"/>
              </w:rPr>
            </w:pPr>
          </w:p>
        </w:tc>
        <w:tc>
          <w:tcPr>
            <w:tcW w:w="7842" w:type="dxa"/>
            <w:gridSpan w:val="3"/>
          </w:tcPr>
          <w:p w14:paraId="0ADF1A8E" w14:textId="77777777" w:rsidR="00737F2C" w:rsidRDefault="00737F2C" w:rsidP="007A547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DA6F0F" w14:textId="77777777" w:rsidR="00737F2C" w:rsidRDefault="00737F2C" w:rsidP="00737F2C">
      <w:pPr>
        <w:jc w:val="both"/>
        <w:rPr>
          <w:rFonts w:cs="Arial"/>
          <w:sz w:val="14"/>
          <w:szCs w:val="20"/>
          <w:lang w:val="es-MX"/>
        </w:rPr>
      </w:pPr>
    </w:p>
    <w:p w14:paraId="76E343E6" w14:textId="77777777" w:rsidR="00737F2C" w:rsidRDefault="00737F2C" w:rsidP="00737F2C">
      <w:pPr>
        <w:jc w:val="both"/>
        <w:rPr>
          <w:rFonts w:cs="Arial"/>
          <w:sz w:val="14"/>
          <w:szCs w:val="20"/>
          <w:lang w:val="es-MX"/>
        </w:rPr>
      </w:pPr>
    </w:p>
    <w:p w14:paraId="07B0CA44" w14:textId="77777777" w:rsidR="00737F2C" w:rsidRDefault="00737F2C" w:rsidP="00737F2C">
      <w:pPr>
        <w:jc w:val="both"/>
        <w:rPr>
          <w:rFonts w:cs="Arial"/>
          <w:sz w:val="14"/>
          <w:szCs w:val="20"/>
          <w:lang w:val="es-MX"/>
        </w:rPr>
      </w:pPr>
    </w:p>
    <w:p w14:paraId="244C41FC" w14:textId="77777777" w:rsidR="00737F2C" w:rsidRDefault="00737F2C" w:rsidP="00737F2C">
      <w:pPr>
        <w:jc w:val="both"/>
        <w:rPr>
          <w:rFonts w:cs="Arial"/>
          <w:sz w:val="14"/>
          <w:szCs w:val="20"/>
          <w:lang w:val="es-MX"/>
        </w:rPr>
      </w:pPr>
    </w:p>
    <w:p w14:paraId="1C8C2BA1" w14:textId="77777777" w:rsidR="00737F2C" w:rsidRDefault="00737F2C" w:rsidP="00737F2C">
      <w:pPr>
        <w:jc w:val="both"/>
        <w:rPr>
          <w:rFonts w:cs="Arial"/>
          <w:sz w:val="14"/>
          <w:szCs w:val="20"/>
          <w:lang w:val="es-MX"/>
        </w:rPr>
      </w:pPr>
    </w:p>
    <w:p w14:paraId="4872731D" w14:textId="77777777" w:rsidR="00737F2C" w:rsidRDefault="00737F2C" w:rsidP="00737F2C">
      <w:pPr>
        <w:jc w:val="both"/>
        <w:rPr>
          <w:rFonts w:cs="Arial"/>
          <w:sz w:val="14"/>
          <w:szCs w:val="20"/>
          <w:lang w:val="es-MX"/>
        </w:rPr>
      </w:pPr>
    </w:p>
    <w:p w14:paraId="69B6FF24" w14:textId="77777777" w:rsidR="00737F2C" w:rsidRDefault="00737F2C" w:rsidP="00737F2C">
      <w:pPr>
        <w:jc w:val="both"/>
        <w:rPr>
          <w:rFonts w:cs="Arial"/>
          <w:sz w:val="14"/>
          <w:szCs w:val="20"/>
          <w:lang w:val="es-MX"/>
        </w:rPr>
      </w:pPr>
    </w:p>
    <w:p w14:paraId="2C66FF97" w14:textId="77777777" w:rsidR="00737F2C" w:rsidRDefault="00737F2C" w:rsidP="00737F2C">
      <w:pPr>
        <w:jc w:val="both"/>
        <w:rPr>
          <w:rFonts w:cs="Arial"/>
          <w:sz w:val="14"/>
          <w:szCs w:val="20"/>
          <w:lang w:val="es-MX"/>
        </w:rPr>
      </w:pPr>
    </w:p>
    <w:p w14:paraId="066812D5" w14:textId="77777777" w:rsidR="00737F2C" w:rsidRDefault="00737F2C" w:rsidP="00737F2C">
      <w:pPr>
        <w:jc w:val="both"/>
        <w:rPr>
          <w:rFonts w:cs="Arial"/>
          <w:sz w:val="14"/>
          <w:szCs w:val="20"/>
          <w:lang w:val="es-MX"/>
        </w:rPr>
      </w:pPr>
    </w:p>
    <w:p w14:paraId="61A73A16" w14:textId="77777777" w:rsidR="00737F2C" w:rsidRDefault="00737F2C" w:rsidP="00737F2C">
      <w:pPr>
        <w:jc w:val="both"/>
        <w:rPr>
          <w:rFonts w:cs="Arial"/>
          <w:sz w:val="14"/>
          <w:szCs w:val="20"/>
          <w:lang w:val="es-MX"/>
        </w:rPr>
      </w:pPr>
    </w:p>
    <w:p w14:paraId="676C4D7C" w14:textId="77777777" w:rsidR="00737F2C" w:rsidRDefault="00737F2C" w:rsidP="00737F2C">
      <w:pPr>
        <w:jc w:val="both"/>
        <w:rPr>
          <w:rFonts w:cs="Arial"/>
          <w:sz w:val="14"/>
          <w:szCs w:val="20"/>
          <w:lang w:val="es-MX"/>
        </w:rPr>
      </w:pPr>
    </w:p>
    <w:p w14:paraId="40E572AD" w14:textId="77777777" w:rsidR="00737F2C" w:rsidRDefault="00737F2C" w:rsidP="00737F2C">
      <w:pPr>
        <w:jc w:val="both"/>
        <w:rPr>
          <w:rFonts w:cs="Arial"/>
          <w:sz w:val="14"/>
          <w:szCs w:val="20"/>
          <w:lang w:val="es-MX"/>
        </w:rPr>
      </w:pPr>
    </w:p>
    <w:p w14:paraId="3D6D2E84" w14:textId="77777777" w:rsidR="00737F2C" w:rsidRDefault="00737F2C" w:rsidP="00737F2C">
      <w:pPr>
        <w:jc w:val="both"/>
        <w:rPr>
          <w:rFonts w:cs="Arial"/>
          <w:sz w:val="14"/>
          <w:szCs w:val="20"/>
          <w:lang w:val="es-MX"/>
        </w:rPr>
      </w:pPr>
    </w:p>
    <w:p w14:paraId="209E455D" w14:textId="77777777" w:rsidR="00737F2C" w:rsidRDefault="00737F2C" w:rsidP="00737F2C">
      <w:pPr>
        <w:jc w:val="both"/>
        <w:rPr>
          <w:rFonts w:cs="Arial"/>
          <w:sz w:val="14"/>
          <w:szCs w:val="20"/>
          <w:lang w:val="es-MX"/>
        </w:rPr>
      </w:pPr>
    </w:p>
    <w:p w14:paraId="72D7B83B" w14:textId="77777777" w:rsidR="00737F2C" w:rsidRDefault="00737F2C" w:rsidP="00737F2C">
      <w:pPr>
        <w:jc w:val="both"/>
        <w:rPr>
          <w:rFonts w:cs="Arial"/>
          <w:sz w:val="14"/>
          <w:szCs w:val="20"/>
          <w:lang w:val="es-MX"/>
        </w:rPr>
      </w:pPr>
    </w:p>
    <w:p w14:paraId="58C39928" w14:textId="77777777" w:rsidR="00737F2C" w:rsidRDefault="00737F2C" w:rsidP="00737F2C">
      <w:pPr>
        <w:jc w:val="both"/>
        <w:rPr>
          <w:rFonts w:cs="Arial"/>
          <w:sz w:val="14"/>
          <w:szCs w:val="20"/>
          <w:lang w:val="es-MX"/>
        </w:rPr>
      </w:pPr>
    </w:p>
    <w:p w14:paraId="62D778C2" w14:textId="77777777" w:rsidR="00737F2C" w:rsidRDefault="00737F2C" w:rsidP="00737F2C">
      <w:pPr>
        <w:jc w:val="both"/>
        <w:rPr>
          <w:rFonts w:cs="Arial"/>
          <w:sz w:val="14"/>
          <w:szCs w:val="20"/>
          <w:lang w:val="es-MX"/>
        </w:rPr>
      </w:pPr>
    </w:p>
    <w:p w14:paraId="7F409386" w14:textId="77777777" w:rsidR="00737F2C" w:rsidRDefault="00737F2C" w:rsidP="00737F2C">
      <w:pPr>
        <w:jc w:val="both"/>
        <w:rPr>
          <w:rFonts w:cs="Arial"/>
          <w:sz w:val="14"/>
          <w:szCs w:val="20"/>
          <w:lang w:val="es-MX"/>
        </w:rPr>
      </w:pPr>
    </w:p>
    <w:p w14:paraId="6B686ED8"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6EB516C9" w14:textId="77777777" w:rsidR="00737F2C" w:rsidRDefault="00737F2C" w:rsidP="00737F2C">
      <w:pPr>
        <w:jc w:val="both"/>
        <w:rPr>
          <w:rFonts w:cs="Arial"/>
        </w:rPr>
      </w:pPr>
    </w:p>
    <w:p w14:paraId="343803BF" w14:textId="77777777" w:rsidR="00737F2C" w:rsidRDefault="00737F2C" w:rsidP="00737F2C">
      <w:pPr>
        <w:jc w:val="both"/>
        <w:rPr>
          <w:rFonts w:cs="Arial"/>
        </w:rPr>
      </w:pPr>
    </w:p>
    <w:p w14:paraId="63F4916C" w14:textId="77777777" w:rsidR="00737F2C" w:rsidRDefault="00737F2C" w:rsidP="00737F2C">
      <w:pPr>
        <w:jc w:val="both"/>
        <w:rPr>
          <w:rFonts w:cs="Arial"/>
        </w:rPr>
      </w:pPr>
    </w:p>
    <w:p w14:paraId="387BD0AC" w14:textId="77777777" w:rsidR="00737F2C" w:rsidRDefault="00737F2C" w:rsidP="00737F2C">
      <w:pPr>
        <w:jc w:val="both"/>
        <w:rPr>
          <w:rFonts w:cs="Arial"/>
        </w:rPr>
      </w:pPr>
    </w:p>
    <w:p w14:paraId="01013AAB"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35AC9435" w:rsidR="00737F2C" w:rsidRPr="002F12F4" w:rsidRDefault="00737F2C" w:rsidP="00737F2C">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3C454C">
        <w:rPr>
          <w:rFonts w:cs="Arial"/>
        </w:rPr>
        <w:t>41100100-LP28-22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1F110937" w14:textId="77777777" w:rsidR="00737F2C" w:rsidRDefault="00737F2C" w:rsidP="00737F2C">
      <w:pPr>
        <w:rPr>
          <w:rFonts w:cs="Arial"/>
        </w:rPr>
      </w:pPr>
    </w:p>
    <w:p w14:paraId="6B9B4B0F" w14:textId="77777777" w:rsidR="00737F2C" w:rsidRDefault="00737F2C" w:rsidP="00737F2C">
      <w:pPr>
        <w:rPr>
          <w:rFonts w:cs="Arial"/>
        </w:rPr>
      </w:pPr>
    </w:p>
    <w:p w14:paraId="3F9B749D" w14:textId="77777777" w:rsidR="00737F2C" w:rsidRDefault="00737F2C" w:rsidP="00737F2C">
      <w:pPr>
        <w:rPr>
          <w:rFonts w:cs="Arial"/>
        </w:rPr>
      </w:pPr>
    </w:p>
    <w:p w14:paraId="49D56FBE" w14:textId="77777777" w:rsidR="00737F2C" w:rsidRDefault="00737F2C" w:rsidP="00737F2C">
      <w:pPr>
        <w:rPr>
          <w:rFonts w:cs="Arial"/>
        </w:rPr>
      </w:pPr>
    </w:p>
    <w:p w14:paraId="1C2CBB85" w14:textId="77777777" w:rsidR="00737F2C" w:rsidRDefault="00737F2C" w:rsidP="00737F2C">
      <w:pPr>
        <w:rPr>
          <w:rFonts w:cs="Arial"/>
        </w:rPr>
      </w:pPr>
    </w:p>
    <w:p w14:paraId="7B229B94" w14:textId="77777777" w:rsidR="00737F2C" w:rsidRDefault="00737F2C" w:rsidP="00737F2C">
      <w:pPr>
        <w:rPr>
          <w:rFonts w:cs="Arial"/>
        </w:rPr>
      </w:pPr>
    </w:p>
    <w:p w14:paraId="79B77ACB"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24132AA0" w14:textId="77777777" w:rsidR="00737F2C" w:rsidRDefault="00737F2C" w:rsidP="00737F2C">
      <w:pPr>
        <w:rPr>
          <w:rFonts w:cs="Arial"/>
          <w:b/>
          <w:sz w:val="20"/>
          <w:szCs w:val="20"/>
          <w:u w:val="single"/>
          <w:lang w:val="es-MX"/>
        </w:rPr>
      </w:pPr>
    </w:p>
    <w:p w14:paraId="0E56FB38" w14:textId="77777777" w:rsidR="00737F2C" w:rsidRDefault="00737F2C" w:rsidP="00737F2C">
      <w:pPr>
        <w:rPr>
          <w:rFonts w:cs="Arial"/>
          <w:b/>
          <w:sz w:val="20"/>
          <w:szCs w:val="20"/>
          <w:u w:val="single"/>
          <w:lang w:val="es-MX"/>
        </w:rPr>
      </w:pPr>
    </w:p>
    <w:p w14:paraId="39F04493" w14:textId="77777777" w:rsidR="00737F2C" w:rsidRDefault="00737F2C" w:rsidP="00737F2C">
      <w:pPr>
        <w:rPr>
          <w:rFonts w:cs="Arial"/>
          <w:b/>
          <w:sz w:val="20"/>
          <w:szCs w:val="20"/>
          <w:u w:val="single"/>
          <w:lang w:val="es-MX"/>
        </w:rPr>
      </w:pPr>
    </w:p>
    <w:p w14:paraId="51837BD7" w14:textId="77777777" w:rsidR="00737F2C" w:rsidRDefault="00737F2C" w:rsidP="00737F2C">
      <w:pPr>
        <w:rPr>
          <w:rFonts w:cs="Arial"/>
          <w:b/>
          <w:sz w:val="20"/>
          <w:szCs w:val="20"/>
          <w:u w:val="single"/>
          <w:lang w:val="es-MX"/>
        </w:rPr>
      </w:pPr>
    </w:p>
    <w:p w14:paraId="3C32C90A" w14:textId="77777777" w:rsidR="00737F2C" w:rsidRDefault="00737F2C" w:rsidP="00737F2C">
      <w:pPr>
        <w:rPr>
          <w:rFonts w:cs="Arial"/>
          <w:b/>
          <w:sz w:val="20"/>
          <w:szCs w:val="20"/>
          <w:u w:val="single"/>
          <w:lang w:val="es-MX"/>
        </w:rPr>
      </w:pPr>
    </w:p>
    <w:p w14:paraId="0357479F" w14:textId="77777777" w:rsidR="00737F2C" w:rsidRDefault="00737F2C" w:rsidP="00737F2C">
      <w:pPr>
        <w:rPr>
          <w:rFonts w:cs="Arial"/>
          <w:b/>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C0A706E" w14:textId="77777777" w:rsidR="00737F2C" w:rsidRPr="00E03D6D" w:rsidRDefault="00737F2C" w:rsidP="00737F2C">
      <w:pPr>
        <w:jc w:val="center"/>
        <w:rPr>
          <w:rFonts w:ascii="Tahoma" w:hAnsi="Tahoma" w:cs="Tahoma"/>
          <w:b/>
          <w:bCs/>
        </w:rPr>
      </w:pPr>
    </w:p>
    <w:p w14:paraId="47880CFE" w14:textId="77777777" w:rsidR="00737F2C" w:rsidRPr="00486A2C" w:rsidRDefault="00737F2C" w:rsidP="00737F2C">
      <w:pPr>
        <w:jc w:val="center"/>
        <w:rPr>
          <w:rFonts w:cs="Arial"/>
          <w:sz w:val="20"/>
          <w:szCs w:val="20"/>
        </w:rPr>
      </w:pPr>
      <w:r w:rsidRPr="00486A2C">
        <w:rPr>
          <w:rFonts w:cs="Arial"/>
          <w:sz w:val="20"/>
          <w:szCs w:val="20"/>
        </w:rPr>
        <w:t>LICITACIÓN PÚBLICA MIXTA</w:t>
      </w:r>
    </w:p>
    <w:p w14:paraId="49674EBB" w14:textId="01F75839" w:rsidR="00737F2C" w:rsidRPr="00486A2C" w:rsidRDefault="00737F2C" w:rsidP="00737F2C">
      <w:pPr>
        <w:jc w:val="center"/>
        <w:rPr>
          <w:rFonts w:cs="Arial"/>
          <w:sz w:val="20"/>
          <w:szCs w:val="20"/>
        </w:rPr>
      </w:pPr>
      <w:r w:rsidRPr="00486A2C">
        <w:rPr>
          <w:rFonts w:cs="Arial"/>
          <w:sz w:val="20"/>
          <w:szCs w:val="20"/>
        </w:rPr>
        <w:t xml:space="preserve">No. </w:t>
      </w:r>
      <w:r w:rsidR="003C454C">
        <w:rPr>
          <w:rFonts w:cs="Arial"/>
        </w:rPr>
        <w:t>41100100-LP28-22</w:t>
      </w:r>
    </w:p>
    <w:p w14:paraId="2F4BBD28" w14:textId="77777777" w:rsidR="003E46C8" w:rsidRPr="00761456" w:rsidRDefault="003E46C8" w:rsidP="003E46C8">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deposito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07A47323" w14:textId="77777777" w:rsidR="003E46C8" w:rsidRPr="00761456" w:rsidRDefault="003E46C8" w:rsidP="003E46C8">
      <w:pPr>
        <w:ind w:right="22"/>
        <w:jc w:val="both"/>
        <w:rPr>
          <w:rFonts w:cs="Arial"/>
          <w:sz w:val="19"/>
          <w:szCs w:val="19"/>
        </w:rPr>
      </w:pPr>
    </w:p>
    <w:p w14:paraId="4AE1C3C1" w14:textId="77777777" w:rsidR="003E46C8" w:rsidRPr="00761456" w:rsidRDefault="003E46C8" w:rsidP="003E46C8">
      <w:pPr>
        <w:ind w:right="22"/>
        <w:jc w:val="both"/>
        <w:rPr>
          <w:rFonts w:cs="Arial"/>
          <w:sz w:val="19"/>
          <w:szCs w:val="19"/>
        </w:rPr>
      </w:pPr>
      <w:r w:rsidRPr="00761456">
        <w:rPr>
          <w:rFonts w:cs="Arial"/>
          <w:sz w:val="19"/>
          <w:szCs w:val="19"/>
        </w:rPr>
        <w:t>La garantía de cumplimiento será por el equivalente al al 10% (diez por ciento) del monto total del (los) mismo(s), a favor de la Comisión Federal de Competencia Económica.</w:t>
      </w:r>
    </w:p>
    <w:p w14:paraId="521FAC3D" w14:textId="77777777" w:rsidR="003E46C8" w:rsidRPr="00761456" w:rsidRDefault="003E46C8" w:rsidP="003E46C8">
      <w:pPr>
        <w:ind w:right="22"/>
        <w:jc w:val="both"/>
        <w:rPr>
          <w:rFonts w:cs="Arial"/>
          <w:sz w:val="19"/>
          <w:szCs w:val="19"/>
        </w:rPr>
      </w:pPr>
    </w:p>
    <w:p w14:paraId="241F73EF" w14:textId="77777777" w:rsidR="003E46C8" w:rsidRPr="00761456" w:rsidRDefault="003E46C8" w:rsidP="003E46C8">
      <w:pPr>
        <w:ind w:right="22"/>
        <w:jc w:val="both"/>
        <w:rPr>
          <w:rFonts w:cs="Arial"/>
          <w:sz w:val="19"/>
          <w:szCs w:val="19"/>
        </w:rPr>
      </w:pPr>
      <w:r w:rsidRPr="00761456">
        <w:rPr>
          <w:rFonts w:cs="Arial"/>
          <w:sz w:val="19"/>
          <w:szCs w:val="19"/>
        </w:rPr>
        <w:t xml:space="preserve">Cuando la forma de garantía sea mediante fianza, se observará lo siguiente: </w:t>
      </w:r>
    </w:p>
    <w:p w14:paraId="65AF4E25" w14:textId="77777777" w:rsidR="003E46C8" w:rsidRPr="00761456" w:rsidRDefault="003E46C8" w:rsidP="003E46C8">
      <w:pPr>
        <w:ind w:right="22"/>
        <w:jc w:val="both"/>
        <w:rPr>
          <w:rFonts w:cs="Arial"/>
          <w:sz w:val="19"/>
          <w:szCs w:val="19"/>
        </w:rPr>
      </w:pPr>
    </w:p>
    <w:p w14:paraId="1155D5BC" w14:textId="77777777" w:rsidR="003E46C8" w:rsidRPr="00761456" w:rsidRDefault="003E46C8" w:rsidP="003E46C8">
      <w:pPr>
        <w:ind w:right="22"/>
        <w:jc w:val="both"/>
        <w:rPr>
          <w:rFonts w:cs="Arial"/>
          <w:sz w:val="19"/>
          <w:szCs w:val="19"/>
        </w:rPr>
      </w:pPr>
      <w:r w:rsidRPr="00761456">
        <w:rPr>
          <w:rFonts w:cs="Arial"/>
          <w:sz w:val="19"/>
          <w:szCs w:val="19"/>
        </w:rPr>
        <w:t xml:space="preserve">La póliza de garantía deberá tener, como mínimo las previsiones siguientes: </w:t>
      </w:r>
    </w:p>
    <w:p w14:paraId="24F53D2E" w14:textId="77777777" w:rsidR="003E46C8" w:rsidRPr="00761456" w:rsidRDefault="003E46C8" w:rsidP="003E46C8">
      <w:pPr>
        <w:ind w:right="22"/>
        <w:jc w:val="both"/>
        <w:rPr>
          <w:rFonts w:cs="Arial"/>
          <w:sz w:val="19"/>
          <w:szCs w:val="19"/>
        </w:rPr>
      </w:pPr>
    </w:p>
    <w:p w14:paraId="6F38C3CE"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6FBCBB95"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367525CF"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47385894"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57AB128F"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58F3EE43" w14:textId="77777777" w:rsidR="003E46C8" w:rsidRPr="00DA5CB9" w:rsidRDefault="003E46C8" w:rsidP="003E46C8">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210852EA"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576194ED" w14:textId="77777777" w:rsidR="003E46C8" w:rsidRPr="00DA5CB9" w:rsidRDefault="003E46C8" w:rsidP="003E46C8">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559B3198"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3DCA8AD5"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1E3CD576"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1ED5DFAB"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0DF267C2"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27833FA4"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712D38F6"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6EEF3305"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6985382E"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36C9362C" w14:textId="77777777" w:rsidR="003E46C8" w:rsidRPr="00DA5CB9" w:rsidRDefault="003E46C8" w:rsidP="003E46C8">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602FFA51" w14:textId="77777777" w:rsidR="003E46C8" w:rsidRPr="00761456" w:rsidRDefault="003E46C8" w:rsidP="003E46C8">
      <w:pPr>
        <w:ind w:right="22"/>
        <w:jc w:val="both"/>
        <w:rPr>
          <w:rFonts w:cs="Arial"/>
          <w:sz w:val="19"/>
          <w:szCs w:val="19"/>
        </w:rPr>
      </w:pPr>
    </w:p>
    <w:p w14:paraId="2BA2E871" w14:textId="77777777" w:rsidR="003E46C8" w:rsidRPr="00761456" w:rsidRDefault="003E46C8" w:rsidP="003E46C8">
      <w:pPr>
        <w:ind w:right="22"/>
        <w:jc w:val="both"/>
        <w:rPr>
          <w:rFonts w:cs="Arial"/>
          <w:sz w:val="19"/>
          <w:szCs w:val="19"/>
        </w:rPr>
      </w:pPr>
      <w:r w:rsidRPr="00761456">
        <w:rPr>
          <w:rFonts w:cs="Arial"/>
          <w:sz w:val="19"/>
          <w:szCs w:val="19"/>
        </w:rPr>
        <w:t xml:space="preserve">Complementario a lo anterior, el texto de la fianza deberá contener: </w:t>
      </w:r>
    </w:p>
    <w:p w14:paraId="23BC09EC" w14:textId="77777777" w:rsidR="003E46C8" w:rsidRPr="00761456" w:rsidRDefault="003E46C8" w:rsidP="003E46C8">
      <w:pPr>
        <w:ind w:right="22"/>
        <w:jc w:val="both"/>
        <w:rPr>
          <w:rFonts w:cs="Arial"/>
          <w:sz w:val="19"/>
          <w:szCs w:val="19"/>
        </w:rPr>
      </w:pPr>
    </w:p>
    <w:p w14:paraId="7FD57886" w14:textId="77777777" w:rsidR="003E46C8" w:rsidRPr="00761456" w:rsidRDefault="003E46C8" w:rsidP="003E46C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3B7DAC0F" w14:textId="77777777" w:rsidR="003E46C8" w:rsidRPr="00761456" w:rsidRDefault="003E46C8" w:rsidP="003E46C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5F3E8D32" w14:textId="77777777" w:rsidR="003E46C8" w:rsidRPr="00761456" w:rsidRDefault="003E46C8" w:rsidP="003E46C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7DBB9785" w14:textId="77777777" w:rsidR="003E46C8" w:rsidRPr="00761456" w:rsidRDefault="003E46C8" w:rsidP="003E46C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20B0B9C9" w14:textId="77777777" w:rsidR="003E46C8" w:rsidRPr="00761456" w:rsidRDefault="003E46C8" w:rsidP="003E46C8">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36D42039" w14:textId="77777777" w:rsidR="003E46C8" w:rsidRPr="00761456" w:rsidRDefault="003E46C8" w:rsidP="003E46C8">
      <w:pPr>
        <w:ind w:left="600" w:right="22"/>
        <w:jc w:val="both"/>
        <w:rPr>
          <w:rFonts w:cs="Arial"/>
          <w:sz w:val="19"/>
          <w:szCs w:val="19"/>
        </w:rPr>
      </w:pPr>
    </w:p>
    <w:p w14:paraId="02E4FA23" w14:textId="77777777" w:rsidR="003E46C8" w:rsidRPr="00761456" w:rsidRDefault="003E46C8" w:rsidP="003E46C8">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255CB282" w14:textId="77777777" w:rsidR="003E46C8" w:rsidRPr="00761456" w:rsidRDefault="003E46C8" w:rsidP="003E46C8">
      <w:pPr>
        <w:ind w:right="22"/>
        <w:jc w:val="both"/>
        <w:rPr>
          <w:rFonts w:cs="Arial"/>
          <w:sz w:val="19"/>
          <w:szCs w:val="19"/>
        </w:rPr>
      </w:pPr>
    </w:p>
    <w:p w14:paraId="7038FBFE" w14:textId="77777777" w:rsidR="003E46C8" w:rsidRPr="00761456" w:rsidRDefault="003E46C8" w:rsidP="003E46C8">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5283D27" w14:textId="77777777" w:rsidR="003E46C8" w:rsidRPr="00761456" w:rsidRDefault="003E46C8" w:rsidP="003E46C8">
      <w:pPr>
        <w:tabs>
          <w:tab w:val="left" w:pos="7938"/>
        </w:tabs>
        <w:ind w:left="1100" w:right="900"/>
        <w:jc w:val="both"/>
        <w:rPr>
          <w:rFonts w:cs="Arial"/>
          <w:sz w:val="19"/>
          <w:szCs w:val="19"/>
        </w:rPr>
      </w:pPr>
    </w:p>
    <w:p w14:paraId="03BEE101" w14:textId="77777777" w:rsidR="003E46C8" w:rsidRPr="00761456" w:rsidRDefault="003E46C8" w:rsidP="003E46C8">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4CCAA30D" w14:textId="77777777" w:rsidR="003E46C8" w:rsidRPr="00761456" w:rsidRDefault="003E46C8" w:rsidP="003E46C8">
      <w:pPr>
        <w:tabs>
          <w:tab w:val="left" w:pos="7938"/>
        </w:tabs>
        <w:ind w:left="1100" w:right="900"/>
        <w:jc w:val="both"/>
        <w:rPr>
          <w:rFonts w:cs="Arial"/>
          <w:sz w:val="19"/>
          <w:szCs w:val="19"/>
        </w:rPr>
      </w:pPr>
    </w:p>
    <w:p w14:paraId="14DE12B3" w14:textId="77777777" w:rsidR="003E46C8" w:rsidRPr="00761456" w:rsidRDefault="003E46C8" w:rsidP="003E46C8">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268022DD" w14:textId="77777777" w:rsidR="003E46C8" w:rsidRPr="00761456" w:rsidRDefault="003E46C8" w:rsidP="003E46C8">
      <w:pPr>
        <w:ind w:right="22"/>
        <w:jc w:val="both"/>
        <w:rPr>
          <w:rFonts w:cs="Arial"/>
          <w:sz w:val="19"/>
          <w:szCs w:val="19"/>
        </w:rPr>
      </w:pPr>
    </w:p>
    <w:p w14:paraId="1CC636DA" w14:textId="77777777" w:rsidR="003E46C8" w:rsidRPr="00761456" w:rsidRDefault="003E46C8" w:rsidP="003E46C8">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7B33165E" w14:textId="77777777" w:rsidR="003E46C8" w:rsidRPr="00761456" w:rsidRDefault="003E46C8" w:rsidP="003E46C8">
      <w:pPr>
        <w:ind w:right="22"/>
        <w:jc w:val="both"/>
        <w:rPr>
          <w:rFonts w:cs="Arial"/>
          <w:sz w:val="19"/>
          <w:szCs w:val="19"/>
        </w:rPr>
      </w:pPr>
    </w:p>
    <w:p w14:paraId="71EE17CB" w14:textId="77777777" w:rsidR="003E46C8" w:rsidRPr="00761456" w:rsidRDefault="003E46C8" w:rsidP="003E46C8">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5613CC7E" w14:textId="77777777" w:rsidR="003E46C8" w:rsidRPr="00761456" w:rsidRDefault="003E46C8" w:rsidP="003E46C8">
      <w:pPr>
        <w:ind w:right="22"/>
        <w:jc w:val="both"/>
        <w:rPr>
          <w:rFonts w:cs="Arial"/>
          <w:sz w:val="19"/>
          <w:szCs w:val="19"/>
        </w:rPr>
      </w:pPr>
    </w:p>
    <w:p w14:paraId="69D4F0A9" w14:textId="77777777" w:rsidR="00737F2C" w:rsidRPr="00D34B5F" w:rsidRDefault="00737F2C" w:rsidP="00737F2C">
      <w:pPr>
        <w:ind w:right="22"/>
        <w:jc w:val="both"/>
        <w:rPr>
          <w:rFonts w:cs="Arial"/>
          <w:sz w:val="20"/>
          <w:szCs w:val="20"/>
        </w:rPr>
      </w:pPr>
    </w:p>
    <w:p w14:paraId="29217EF4" w14:textId="77777777" w:rsidR="00737F2C" w:rsidRPr="00D34B5F" w:rsidRDefault="00737F2C" w:rsidP="00737F2C">
      <w:pPr>
        <w:ind w:right="22"/>
        <w:jc w:val="both"/>
        <w:rPr>
          <w:rFonts w:cs="Arial"/>
          <w:sz w:val="20"/>
          <w:szCs w:val="20"/>
        </w:rPr>
      </w:pPr>
    </w:p>
    <w:p w14:paraId="05101E47" w14:textId="77777777" w:rsidR="00737F2C" w:rsidRPr="00D34B5F" w:rsidRDefault="00737F2C" w:rsidP="00737F2C">
      <w:pPr>
        <w:ind w:right="22"/>
        <w:jc w:val="both"/>
        <w:rPr>
          <w:rFonts w:cs="Arial"/>
          <w:sz w:val="20"/>
          <w:szCs w:val="20"/>
        </w:rPr>
      </w:pPr>
    </w:p>
    <w:p w14:paraId="56662FC8" w14:textId="77777777" w:rsidR="00737F2C" w:rsidRPr="00D34B5F" w:rsidRDefault="00737F2C" w:rsidP="00737F2C">
      <w:pPr>
        <w:ind w:right="22"/>
        <w:jc w:val="both"/>
        <w:rPr>
          <w:rFonts w:cs="Arial"/>
          <w:sz w:val="20"/>
          <w:szCs w:val="20"/>
        </w:rPr>
      </w:pPr>
    </w:p>
    <w:p w14:paraId="2943E905" w14:textId="77777777" w:rsidR="00737F2C" w:rsidRPr="00D34B5F" w:rsidRDefault="00737F2C" w:rsidP="00737F2C">
      <w:pPr>
        <w:ind w:right="22"/>
        <w:jc w:val="both"/>
        <w:rPr>
          <w:rFonts w:cs="Arial"/>
          <w:sz w:val="20"/>
          <w:szCs w:val="20"/>
        </w:rPr>
      </w:pPr>
    </w:p>
    <w:p w14:paraId="2D4F24BB" w14:textId="77777777" w:rsidR="00737F2C" w:rsidRPr="00D34B5F" w:rsidRDefault="00737F2C" w:rsidP="00737F2C">
      <w:pPr>
        <w:ind w:right="22"/>
        <w:jc w:val="both"/>
        <w:rPr>
          <w:rFonts w:cs="Arial"/>
          <w:sz w:val="20"/>
          <w:szCs w:val="20"/>
        </w:rPr>
      </w:pPr>
    </w:p>
    <w:p w14:paraId="5040F173" w14:textId="77777777" w:rsidR="00737F2C" w:rsidRPr="00D34B5F" w:rsidRDefault="00737F2C" w:rsidP="00737F2C">
      <w:pPr>
        <w:jc w:val="center"/>
        <w:rPr>
          <w:rFonts w:cs="Arial"/>
          <w:b/>
        </w:rPr>
      </w:pPr>
    </w:p>
    <w:p w14:paraId="667BA89C" w14:textId="77777777" w:rsidR="00737F2C" w:rsidRPr="00D34B5F" w:rsidRDefault="00737F2C" w:rsidP="00737F2C">
      <w:pPr>
        <w:jc w:val="center"/>
        <w:rPr>
          <w:rFonts w:cs="Arial"/>
          <w:b/>
        </w:rPr>
      </w:pPr>
    </w:p>
    <w:p w14:paraId="31004EBA" w14:textId="77777777" w:rsidR="00737F2C" w:rsidRPr="00D34B5F" w:rsidRDefault="00737F2C" w:rsidP="00737F2C">
      <w:pPr>
        <w:jc w:val="center"/>
        <w:rPr>
          <w:rFonts w:cs="Arial"/>
          <w:b/>
        </w:rPr>
      </w:pPr>
    </w:p>
    <w:p w14:paraId="73D8F82E" w14:textId="77777777" w:rsidR="00737F2C" w:rsidRPr="00D34B5F" w:rsidRDefault="00737F2C" w:rsidP="00737F2C">
      <w:pPr>
        <w:jc w:val="center"/>
        <w:rPr>
          <w:rFonts w:cs="Arial"/>
          <w:b/>
        </w:rPr>
      </w:pPr>
    </w:p>
    <w:p w14:paraId="65B5E8E8" w14:textId="77777777" w:rsidR="00737F2C" w:rsidRPr="00D34B5F" w:rsidRDefault="00737F2C" w:rsidP="00737F2C">
      <w:pPr>
        <w:jc w:val="center"/>
        <w:rPr>
          <w:rFonts w:cs="Arial"/>
          <w:b/>
        </w:rPr>
      </w:pPr>
    </w:p>
    <w:p w14:paraId="0EB4F137" w14:textId="77777777" w:rsidR="00737F2C" w:rsidRPr="00D34B5F" w:rsidRDefault="00737F2C" w:rsidP="00737F2C">
      <w:pPr>
        <w:jc w:val="center"/>
        <w:rPr>
          <w:rFonts w:cs="Arial"/>
          <w:b/>
        </w:rPr>
      </w:pPr>
    </w:p>
    <w:p w14:paraId="4E9671CB" w14:textId="77777777" w:rsidR="00737F2C" w:rsidRPr="00D34B5F" w:rsidRDefault="00737F2C" w:rsidP="00737F2C">
      <w:pPr>
        <w:jc w:val="center"/>
        <w:rPr>
          <w:rFonts w:cs="Arial"/>
          <w:b/>
        </w:rPr>
      </w:pPr>
    </w:p>
    <w:p w14:paraId="7C985607" w14:textId="77777777" w:rsidR="00737F2C" w:rsidRPr="00D34B5F" w:rsidRDefault="00737F2C" w:rsidP="00737F2C">
      <w:pPr>
        <w:jc w:val="center"/>
        <w:rPr>
          <w:rFonts w:cs="Arial"/>
          <w:b/>
        </w:rPr>
      </w:pPr>
    </w:p>
    <w:p w14:paraId="7B295036" w14:textId="77777777" w:rsidR="00737F2C" w:rsidRPr="00D34B5F" w:rsidRDefault="00737F2C" w:rsidP="00737F2C">
      <w:pPr>
        <w:jc w:val="center"/>
        <w:rPr>
          <w:rFonts w:cs="Arial"/>
          <w:b/>
        </w:rPr>
      </w:pPr>
    </w:p>
    <w:p w14:paraId="7AF7299D" w14:textId="77777777" w:rsidR="00737F2C" w:rsidRPr="00D34B5F" w:rsidRDefault="00737F2C" w:rsidP="00737F2C">
      <w:pPr>
        <w:jc w:val="center"/>
        <w:rPr>
          <w:rFonts w:cs="Arial"/>
          <w:b/>
        </w:rPr>
      </w:pPr>
    </w:p>
    <w:p w14:paraId="770471EE" w14:textId="77777777" w:rsidR="00737F2C" w:rsidRPr="00D34B5F" w:rsidRDefault="00737F2C" w:rsidP="00737F2C">
      <w:pPr>
        <w:jc w:val="center"/>
        <w:rPr>
          <w:rFonts w:cs="Arial"/>
          <w:b/>
        </w:rPr>
      </w:pPr>
    </w:p>
    <w:p w14:paraId="7F34AC07" w14:textId="77777777" w:rsidR="00737F2C" w:rsidRPr="00D34B5F" w:rsidRDefault="00737F2C" w:rsidP="00737F2C">
      <w:pPr>
        <w:jc w:val="center"/>
        <w:rPr>
          <w:rFonts w:cs="Arial"/>
          <w:b/>
        </w:rPr>
      </w:pPr>
      <w:r w:rsidRPr="00D34B5F">
        <w:rPr>
          <w:rFonts w:cs="Arial"/>
          <w:b/>
        </w:rPr>
        <w:lastRenderedPageBreak/>
        <w:t>ANEXO 1</w:t>
      </w:r>
    </w:p>
    <w:p w14:paraId="22B889DF" w14:textId="77777777" w:rsidR="00737F2C" w:rsidRDefault="00737F2C" w:rsidP="00737F2C">
      <w:pPr>
        <w:jc w:val="center"/>
        <w:rPr>
          <w:rFonts w:ascii="Gadugi" w:hAnsi="Gadugi" w:cs="Arial"/>
          <w:b/>
          <w:color w:val="000000" w:themeColor="text1"/>
        </w:rPr>
      </w:pPr>
      <w:r w:rsidRPr="00D34B5F">
        <w:rPr>
          <w:rFonts w:ascii="Gadugi" w:hAnsi="Gadugi" w:cs="Arial"/>
          <w:b/>
          <w:color w:val="000000" w:themeColor="text1"/>
        </w:rPr>
        <w:t>ANEXO TÉCNICO</w:t>
      </w:r>
    </w:p>
    <w:p w14:paraId="1C8DF745" w14:textId="6C0467C3" w:rsidR="00737F2C" w:rsidRDefault="00737F2C" w:rsidP="00737F2C">
      <w:pPr>
        <w:jc w:val="center"/>
        <w:rPr>
          <w:rFonts w:ascii="Soberana Sans" w:hAnsi="Soberana Sans"/>
          <w:b/>
          <w:bCs/>
        </w:rPr>
      </w:pPr>
      <w:r>
        <w:rPr>
          <w:rFonts w:ascii="Soberana Sans" w:hAnsi="Soberana Sans"/>
          <w:b/>
          <w:bCs/>
        </w:rPr>
        <w:t>MANTENIMIENTO PREVENTIVO Y CORRECTIVO DE LOS EQUIPOS PARA</w:t>
      </w:r>
      <w:r w:rsidR="00906519">
        <w:rPr>
          <w:rFonts w:ascii="Soberana Sans" w:hAnsi="Soberana Sans"/>
          <w:b/>
          <w:bCs/>
        </w:rPr>
        <w:t xml:space="preserve"> </w:t>
      </w:r>
      <w:r w:rsidR="00906519" w:rsidRPr="00906519">
        <w:rPr>
          <w:rFonts w:ascii="Soberana Sans" w:hAnsi="Soberana Sans"/>
          <w:b/>
          <w:bCs/>
        </w:rPr>
        <w:t>SALVAGUARDAR LA INFORMACIÓN</w:t>
      </w:r>
    </w:p>
    <w:p w14:paraId="0D53E1F2" w14:textId="77777777" w:rsidR="00737F2C" w:rsidRDefault="00737F2C" w:rsidP="00737F2C">
      <w:pPr>
        <w:jc w:val="center"/>
        <w:rPr>
          <w:rFonts w:ascii="Soberana Sans" w:hAnsi="Soberana Sans"/>
          <w:b/>
          <w:bCs/>
        </w:rPr>
      </w:pPr>
    </w:p>
    <w:p w14:paraId="660FA627" w14:textId="77777777" w:rsidR="00737F2C" w:rsidRDefault="00737F2C" w:rsidP="00737F2C">
      <w:pPr>
        <w:jc w:val="center"/>
        <w:rPr>
          <w:rFonts w:ascii="Soberana Sans" w:hAnsi="Soberana Sans"/>
          <w:b/>
          <w:bCs/>
        </w:rPr>
      </w:pPr>
    </w:p>
    <w:p w14:paraId="6CCC51CF" w14:textId="77777777" w:rsidR="00E84643" w:rsidRPr="00F37624" w:rsidRDefault="00E84643" w:rsidP="00E84643">
      <w:pPr>
        <w:jc w:val="both"/>
        <w:rPr>
          <w:rFonts w:ascii="Soberana Sans" w:hAnsi="Soberana Sans" w:cs="Arial"/>
          <w:b/>
          <w:spacing w:val="1"/>
          <w:sz w:val="22"/>
          <w:szCs w:val="22"/>
          <w:lang w:val="es-ES_tradnl" w:eastAsia="es-ES_tradnl"/>
        </w:rPr>
      </w:pPr>
      <w:r w:rsidRPr="00F37624">
        <w:rPr>
          <w:rFonts w:ascii="Soberana Sans" w:hAnsi="Soberana Sans" w:cs="Arial"/>
          <w:b/>
          <w:spacing w:val="1"/>
          <w:sz w:val="22"/>
          <w:szCs w:val="22"/>
          <w:lang w:val="es-ES_tradnl" w:eastAsia="es-ES_tradnl"/>
        </w:rPr>
        <w:t>Objeto:</w:t>
      </w:r>
    </w:p>
    <w:p w14:paraId="756B618A" w14:textId="77777777" w:rsidR="00E84643" w:rsidRPr="00F37624" w:rsidRDefault="00E84643" w:rsidP="00E84643">
      <w:pPr>
        <w:jc w:val="both"/>
        <w:rPr>
          <w:rFonts w:ascii="Soberana Sans" w:hAnsi="Soberana Sans" w:cs="Arial"/>
          <w:b/>
          <w:spacing w:val="1"/>
          <w:sz w:val="22"/>
          <w:szCs w:val="22"/>
          <w:lang w:val="es-ES_tradnl" w:eastAsia="es-ES_tradnl"/>
        </w:rPr>
      </w:pPr>
    </w:p>
    <w:p w14:paraId="3389E857" w14:textId="77777777" w:rsidR="00E84643" w:rsidRPr="00F37624" w:rsidRDefault="00E84643" w:rsidP="00E84643">
      <w:pPr>
        <w:jc w:val="both"/>
        <w:rPr>
          <w:rFonts w:ascii="Soberana Sans" w:hAnsi="Soberana Sans"/>
          <w:bCs/>
          <w:sz w:val="22"/>
          <w:szCs w:val="22"/>
        </w:rPr>
      </w:pPr>
      <w:r>
        <w:rPr>
          <w:rFonts w:ascii="Soberana Sans" w:hAnsi="Soberana Sans"/>
          <w:bCs/>
          <w:sz w:val="22"/>
          <w:szCs w:val="22"/>
        </w:rPr>
        <w:t xml:space="preserve">La contratación a través del procedimiento de Licitación Pública del </w:t>
      </w:r>
      <w:r w:rsidRPr="0017179A">
        <w:rPr>
          <w:rFonts w:ascii="Soberana Sans" w:hAnsi="Soberana Sans"/>
          <w:bCs/>
          <w:i/>
          <w:iCs/>
          <w:sz w:val="22"/>
          <w:szCs w:val="22"/>
        </w:rPr>
        <w:t>“Servicio de mantenimiento preventivo y correctivo de los equipos para salvaguardar la información</w:t>
      </w:r>
      <w:r>
        <w:rPr>
          <w:rFonts w:ascii="Soberana Sans" w:hAnsi="Soberana Sans"/>
          <w:bCs/>
          <w:sz w:val="22"/>
          <w:szCs w:val="22"/>
        </w:rPr>
        <w:t>”</w:t>
      </w:r>
      <w:r w:rsidRPr="00F37624">
        <w:rPr>
          <w:rFonts w:ascii="Soberana Sans" w:hAnsi="Soberana Sans"/>
          <w:bCs/>
          <w:sz w:val="22"/>
          <w:szCs w:val="22"/>
        </w:rPr>
        <w:t xml:space="preserve"> que forman parte de los bienes de la Comisión Federal de Competencia Económica (COFECE o Comisión) y los cuales están instalados y/o colocados en las instalaciones de la Comisión.</w:t>
      </w:r>
    </w:p>
    <w:p w14:paraId="4CA31929" w14:textId="77777777" w:rsidR="00E84643" w:rsidRPr="00F37624" w:rsidRDefault="00E84643" w:rsidP="00E84643">
      <w:pPr>
        <w:jc w:val="both"/>
        <w:rPr>
          <w:rFonts w:ascii="Soberana Sans" w:hAnsi="Soberana Sans"/>
          <w:bCs/>
          <w:sz w:val="22"/>
          <w:szCs w:val="22"/>
        </w:rPr>
      </w:pPr>
    </w:p>
    <w:p w14:paraId="280925A5" w14:textId="77777777" w:rsidR="00E84643" w:rsidRPr="00F37624" w:rsidRDefault="00E84643" w:rsidP="00E84643">
      <w:pPr>
        <w:jc w:val="both"/>
        <w:rPr>
          <w:rFonts w:ascii="Soberana Sans" w:hAnsi="Soberana Sans"/>
          <w:b/>
          <w:sz w:val="22"/>
          <w:szCs w:val="22"/>
        </w:rPr>
      </w:pPr>
      <w:r w:rsidRPr="00F37624">
        <w:rPr>
          <w:rFonts w:ascii="Soberana Sans" w:hAnsi="Soberana Sans"/>
          <w:b/>
          <w:sz w:val="22"/>
          <w:szCs w:val="22"/>
        </w:rPr>
        <w:t>Alcance:</w:t>
      </w:r>
    </w:p>
    <w:p w14:paraId="01F5E610" w14:textId="77777777" w:rsidR="00E84643" w:rsidRPr="00F37624" w:rsidRDefault="00E84643" w:rsidP="00E84643">
      <w:pPr>
        <w:jc w:val="both"/>
        <w:rPr>
          <w:rFonts w:ascii="Soberana Sans" w:hAnsi="Soberana Sans"/>
          <w:b/>
          <w:sz w:val="22"/>
          <w:szCs w:val="22"/>
        </w:rPr>
      </w:pPr>
    </w:p>
    <w:p w14:paraId="5187B35A" w14:textId="77777777" w:rsidR="00E84643" w:rsidRPr="00F37624" w:rsidRDefault="00E84643" w:rsidP="00E84643">
      <w:pPr>
        <w:jc w:val="both"/>
        <w:rPr>
          <w:rFonts w:ascii="Soberana Sans" w:hAnsi="Soberana Sans"/>
          <w:bCs/>
          <w:sz w:val="22"/>
          <w:szCs w:val="22"/>
        </w:rPr>
      </w:pPr>
      <w:r w:rsidRPr="00F37624">
        <w:rPr>
          <w:rFonts w:ascii="Soberana Sans" w:hAnsi="Soberana Sans"/>
          <w:bCs/>
          <w:sz w:val="22"/>
          <w:szCs w:val="22"/>
        </w:rPr>
        <w:t xml:space="preserve">La COFECE requiere garantizar el buen funcionamiento y operación de los equipos para salvaguardar la información mediante la contratación del servicio de </w:t>
      </w:r>
      <w:r w:rsidRPr="00F37624">
        <w:rPr>
          <w:rFonts w:ascii="Soberana Sans" w:hAnsi="Soberana Sans"/>
          <w:i/>
          <w:iCs/>
          <w:sz w:val="22"/>
          <w:szCs w:val="22"/>
        </w:rPr>
        <w:t>mantenimiento preventivo y correctivo de equipos para salvaguardar la información 2022</w:t>
      </w:r>
      <w:r w:rsidRPr="00F37624">
        <w:rPr>
          <w:rFonts w:ascii="Soberana Sans" w:hAnsi="Soberana Sans"/>
          <w:sz w:val="22"/>
          <w:szCs w:val="22"/>
        </w:rPr>
        <w:t>.</w:t>
      </w:r>
    </w:p>
    <w:p w14:paraId="5DF85EBC" w14:textId="77777777" w:rsidR="00E84643" w:rsidRPr="00F37624" w:rsidRDefault="00E84643" w:rsidP="00E84643">
      <w:pPr>
        <w:jc w:val="both"/>
        <w:rPr>
          <w:rFonts w:ascii="Soberana Sans" w:hAnsi="Soberana Sans"/>
          <w:b/>
          <w:sz w:val="22"/>
          <w:szCs w:val="22"/>
        </w:rPr>
      </w:pPr>
    </w:p>
    <w:p w14:paraId="1C573761" w14:textId="77777777" w:rsidR="00E84643" w:rsidRPr="00F37624" w:rsidRDefault="00E84643" w:rsidP="00E84643">
      <w:pPr>
        <w:shd w:val="clear" w:color="auto" w:fill="FFFFFF"/>
        <w:contextualSpacing/>
        <w:jc w:val="both"/>
        <w:rPr>
          <w:rFonts w:ascii="Soberana Sans" w:hAnsi="Soberana Sans" w:cs="Arial"/>
          <w:b/>
          <w:spacing w:val="1"/>
          <w:sz w:val="22"/>
          <w:szCs w:val="22"/>
          <w:lang w:val="es-ES_tradnl" w:eastAsia="es-ES_tradnl"/>
        </w:rPr>
      </w:pPr>
      <w:r w:rsidRPr="00F37624">
        <w:rPr>
          <w:rFonts w:ascii="Soberana Sans" w:hAnsi="Soberana Sans" w:cs="Arial"/>
          <w:b/>
          <w:spacing w:val="1"/>
          <w:sz w:val="22"/>
          <w:szCs w:val="22"/>
          <w:lang w:val="es-ES_tradnl" w:eastAsia="es-ES_tradnl"/>
        </w:rPr>
        <w:t>Vigencia del servicio</w:t>
      </w:r>
    </w:p>
    <w:p w14:paraId="58F438FD" w14:textId="77777777" w:rsidR="00E84643" w:rsidRPr="00F37624" w:rsidRDefault="00E84643" w:rsidP="00E84643">
      <w:pPr>
        <w:shd w:val="clear" w:color="auto" w:fill="FFFFFF"/>
        <w:contextualSpacing/>
        <w:jc w:val="both"/>
        <w:rPr>
          <w:rFonts w:ascii="Soberana Sans" w:hAnsi="Soberana Sans" w:cs="Arial"/>
          <w:b/>
          <w:spacing w:val="1"/>
          <w:sz w:val="22"/>
          <w:szCs w:val="22"/>
          <w:lang w:val="es-ES_tradnl" w:eastAsia="es-ES_tradnl"/>
        </w:rPr>
      </w:pPr>
    </w:p>
    <w:p w14:paraId="2C3B16F5" w14:textId="694A2F81" w:rsidR="00E84643" w:rsidRPr="009E7A11" w:rsidRDefault="00E84643" w:rsidP="00E84643">
      <w:pPr>
        <w:shd w:val="clear" w:color="auto" w:fill="FFFFFF"/>
        <w:contextualSpacing/>
        <w:jc w:val="both"/>
        <w:rPr>
          <w:rFonts w:ascii="Soberana Sans" w:hAnsi="Soberana Sans"/>
          <w:sz w:val="22"/>
          <w:szCs w:val="22"/>
        </w:rPr>
      </w:pPr>
      <w:r w:rsidRPr="00F37624">
        <w:rPr>
          <w:rFonts w:ascii="Soberana Sans" w:hAnsi="Soberana Sans"/>
          <w:sz w:val="22"/>
          <w:szCs w:val="22"/>
        </w:rPr>
        <w:t xml:space="preserve">La vigencia será </w:t>
      </w:r>
      <w:r>
        <w:rPr>
          <w:rFonts w:ascii="Soberana Sans" w:hAnsi="Soberana Sans"/>
          <w:sz w:val="22"/>
          <w:szCs w:val="22"/>
        </w:rPr>
        <w:t xml:space="preserve">a partir </w:t>
      </w:r>
      <w:r w:rsidRPr="00F37624">
        <w:rPr>
          <w:rFonts w:ascii="Soberana Sans" w:hAnsi="Soberana Sans"/>
          <w:sz w:val="22"/>
          <w:szCs w:val="22"/>
        </w:rPr>
        <w:t>de</w:t>
      </w:r>
      <w:r>
        <w:rPr>
          <w:rFonts w:ascii="Soberana Sans" w:hAnsi="Soberana Sans"/>
          <w:sz w:val="22"/>
          <w:szCs w:val="22"/>
        </w:rPr>
        <w:t xml:space="preserve"> </w:t>
      </w:r>
      <w:r w:rsidRPr="00F37624">
        <w:rPr>
          <w:rFonts w:ascii="Soberana Sans" w:hAnsi="Soberana Sans"/>
          <w:sz w:val="22"/>
          <w:szCs w:val="22"/>
        </w:rPr>
        <w:t>l</w:t>
      </w:r>
      <w:r>
        <w:rPr>
          <w:rFonts w:ascii="Soberana Sans" w:hAnsi="Soberana Sans"/>
          <w:sz w:val="22"/>
          <w:szCs w:val="22"/>
        </w:rPr>
        <w:t>a</w:t>
      </w:r>
      <w:r w:rsidRPr="00F37624">
        <w:rPr>
          <w:rFonts w:ascii="Soberana Sans" w:hAnsi="Soberana Sans"/>
          <w:sz w:val="22"/>
          <w:szCs w:val="22"/>
        </w:rPr>
        <w:t xml:space="preserve"> </w:t>
      </w:r>
      <w:r>
        <w:rPr>
          <w:rFonts w:ascii="Soberana Sans" w:hAnsi="Soberana Sans"/>
          <w:sz w:val="22"/>
          <w:szCs w:val="22"/>
        </w:rPr>
        <w:t>firma del contrato</w:t>
      </w:r>
      <w:r w:rsidRPr="00F37624">
        <w:rPr>
          <w:rFonts w:ascii="Soberana Sans" w:hAnsi="Soberana Sans"/>
          <w:sz w:val="22"/>
          <w:szCs w:val="22"/>
        </w:rPr>
        <w:t xml:space="preserve"> </w:t>
      </w:r>
      <w:r>
        <w:rPr>
          <w:rFonts w:ascii="Soberana Sans" w:hAnsi="Soberana Sans"/>
          <w:sz w:val="22"/>
          <w:szCs w:val="22"/>
        </w:rPr>
        <w:t>y hasta e</w:t>
      </w:r>
      <w:r w:rsidRPr="00F37624">
        <w:rPr>
          <w:rFonts w:ascii="Soberana Sans" w:hAnsi="Soberana Sans"/>
          <w:sz w:val="22"/>
          <w:szCs w:val="22"/>
        </w:rPr>
        <w:t>l 31 de diciembre del 2022.</w:t>
      </w:r>
    </w:p>
    <w:p w14:paraId="71EC6EB2" w14:textId="77777777" w:rsidR="00E84643" w:rsidRPr="009E7A11" w:rsidRDefault="00E84643" w:rsidP="00E84643">
      <w:pPr>
        <w:jc w:val="both"/>
        <w:rPr>
          <w:rFonts w:ascii="Soberana Sans" w:hAnsi="Soberana Sans"/>
          <w:sz w:val="22"/>
          <w:szCs w:val="22"/>
        </w:rPr>
      </w:pPr>
    </w:p>
    <w:p w14:paraId="165F9DA0" w14:textId="77777777" w:rsidR="00E84643" w:rsidRPr="00310382" w:rsidRDefault="00E84643" w:rsidP="00E84643">
      <w:pPr>
        <w:jc w:val="both"/>
        <w:rPr>
          <w:rFonts w:ascii="Soberana Sans" w:hAnsi="Soberana Sans"/>
          <w:b/>
          <w:bCs/>
          <w:sz w:val="22"/>
          <w:szCs w:val="22"/>
          <w:lang w:val="es-MX"/>
        </w:rPr>
      </w:pPr>
      <w:r w:rsidRPr="00310382">
        <w:rPr>
          <w:rFonts w:ascii="Soberana Sans" w:hAnsi="Soberana Sans"/>
          <w:b/>
          <w:bCs/>
          <w:sz w:val="22"/>
          <w:szCs w:val="22"/>
          <w:lang w:val="es-MX"/>
        </w:rPr>
        <w:t>Perfil de proveedor/licitante</w:t>
      </w:r>
    </w:p>
    <w:p w14:paraId="6D2EB972" w14:textId="77777777" w:rsidR="00E84643" w:rsidRPr="00663574" w:rsidRDefault="00E84643" w:rsidP="00E84643">
      <w:pPr>
        <w:jc w:val="both"/>
        <w:rPr>
          <w:rFonts w:ascii="Soberana Sans" w:hAnsi="Soberana Sans"/>
          <w:sz w:val="22"/>
          <w:szCs w:val="22"/>
          <w:lang w:val="es-MX"/>
        </w:rPr>
      </w:pPr>
    </w:p>
    <w:p w14:paraId="348D3EB4" w14:textId="77777777" w:rsidR="00E84643" w:rsidRPr="00310382" w:rsidRDefault="00E84643" w:rsidP="00E84643">
      <w:pPr>
        <w:jc w:val="both"/>
        <w:rPr>
          <w:rFonts w:ascii="Soberana Sans" w:hAnsi="Soberana Sans"/>
          <w:sz w:val="22"/>
          <w:szCs w:val="22"/>
          <w:lang w:val="es-MX"/>
        </w:rPr>
      </w:pPr>
      <w:r w:rsidRPr="00310382">
        <w:rPr>
          <w:rFonts w:ascii="Soberana Sans" w:hAnsi="Soberana Sans"/>
          <w:sz w:val="22"/>
          <w:szCs w:val="22"/>
          <w:lang w:val="es-MX"/>
        </w:rPr>
        <w:t>Currículum del licitante en papel preferentemente membretado y firmado por su</w:t>
      </w:r>
      <w:r w:rsidRPr="00663574">
        <w:rPr>
          <w:rFonts w:ascii="Soberana Sans" w:hAnsi="Soberana Sans"/>
          <w:sz w:val="22"/>
          <w:szCs w:val="22"/>
          <w:lang w:val="es-MX"/>
        </w:rPr>
        <w:t xml:space="preserve"> </w:t>
      </w:r>
      <w:r w:rsidRPr="00310382">
        <w:rPr>
          <w:rFonts w:ascii="Soberana Sans" w:hAnsi="Soberana Sans"/>
          <w:sz w:val="22"/>
          <w:szCs w:val="22"/>
          <w:lang w:val="es-MX"/>
        </w:rPr>
        <w:t>representante o apoderado legal, donde acredite un año mínimo de experiencia en</w:t>
      </w:r>
      <w:r w:rsidRPr="00663574">
        <w:rPr>
          <w:rFonts w:ascii="Soberana Sans" w:hAnsi="Soberana Sans"/>
          <w:sz w:val="22"/>
          <w:szCs w:val="22"/>
          <w:lang w:val="es-MX"/>
        </w:rPr>
        <w:t xml:space="preserve"> </w:t>
      </w:r>
      <w:r w:rsidRPr="00310382">
        <w:rPr>
          <w:rFonts w:ascii="Soberana Sans" w:hAnsi="Soberana Sans"/>
          <w:sz w:val="22"/>
          <w:szCs w:val="22"/>
          <w:lang w:val="es-MX"/>
        </w:rPr>
        <w:t>actividades relacionadas con el objeto de esta licitación.</w:t>
      </w:r>
    </w:p>
    <w:p w14:paraId="29AB55A3" w14:textId="77777777" w:rsidR="00E84643" w:rsidRPr="00663574" w:rsidRDefault="00E84643" w:rsidP="00E84643">
      <w:pPr>
        <w:jc w:val="both"/>
        <w:rPr>
          <w:rFonts w:ascii="Soberana Sans" w:hAnsi="Soberana Sans"/>
          <w:sz w:val="22"/>
          <w:szCs w:val="22"/>
          <w:lang w:val="es-MX"/>
        </w:rPr>
      </w:pPr>
    </w:p>
    <w:p w14:paraId="2D010451" w14:textId="77777777" w:rsidR="00E84643" w:rsidRPr="009E7A11" w:rsidRDefault="00E84643" w:rsidP="00E84643">
      <w:pPr>
        <w:jc w:val="both"/>
        <w:rPr>
          <w:rFonts w:ascii="Soberana Sans" w:hAnsi="Soberana Sans"/>
          <w:sz w:val="22"/>
          <w:szCs w:val="22"/>
        </w:rPr>
      </w:pPr>
      <w:r w:rsidRPr="00310382">
        <w:rPr>
          <w:rFonts w:ascii="Soberana Sans" w:hAnsi="Soberana Sans"/>
          <w:sz w:val="22"/>
          <w:szCs w:val="22"/>
          <w:lang w:val="es-MX"/>
        </w:rPr>
        <w:t>Copia simple de al menos dos contratos en el que se demuestre que el licitante haya</w:t>
      </w:r>
      <w:r w:rsidRPr="00663574">
        <w:rPr>
          <w:rFonts w:ascii="Soberana Sans" w:hAnsi="Soberana Sans"/>
          <w:sz w:val="22"/>
          <w:szCs w:val="22"/>
          <w:lang w:val="es-MX"/>
        </w:rPr>
        <w:t xml:space="preserve"> </w:t>
      </w:r>
      <w:r w:rsidRPr="00310382">
        <w:rPr>
          <w:rFonts w:ascii="Soberana Sans" w:hAnsi="Soberana Sans"/>
          <w:sz w:val="22"/>
          <w:szCs w:val="22"/>
          <w:lang w:val="es-MX"/>
        </w:rPr>
        <w:t>prestado el servicio de mantenimiento en actividades relacionadas con el objeto de esta</w:t>
      </w:r>
      <w:r w:rsidRPr="00663574">
        <w:rPr>
          <w:rFonts w:ascii="Soberana Sans" w:hAnsi="Soberana Sans"/>
          <w:sz w:val="22"/>
          <w:szCs w:val="22"/>
          <w:lang w:val="es-MX"/>
        </w:rPr>
        <w:t xml:space="preserve"> </w:t>
      </w:r>
      <w:r w:rsidRPr="00310382">
        <w:rPr>
          <w:rFonts w:ascii="Soberana Sans" w:hAnsi="Soberana Sans"/>
          <w:sz w:val="22"/>
          <w:szCs w:val="22"/>
          <w:lang w:val="es-MX"/>
        </w:rPr>
        <w:t>licitación, dichos contratos deberán ser de cualquiera de los años</w:t>
      </w:r>
      <w:r>
        <w:rPr>
          <w:rFonts w:ascii="Soberana Sans" w:hAnsi="Soberana Sans"/>
          <w:sz w:val="22"/>
          <w:szCs w:val="22"/>
          <w:lang w:val="es-MX"/>
        </w:rPr>
        <w:t xml:space="preserve"> del</w:t>
      </w:r>
      <w:r w:rsidRPr="00310382">
        <w:rPr>
          <w:rFonts w:ascii="Soberana Sans" w:hAnsi="Soberana Sans"/>
          <w:sz w:val="22"/>
          <w:szCs w:val="22"/>
          <w:lang w:val="es-MX"/>
        </w:rPr>
        <w:t xml:space="preserve"> 2018</w:t>
      </w:r>
      <w:r>
        <w:rPr>
          <w:rFonts w:ascii="Soberana Sans" w:hAnsi="Soberana Sans"/>
          <w:sz w:val="22"/>
          <w:szCs w:val="22"/>
          <w:lang w:val="es-MX"/>
        </w:rPr>
        <w:t xml:space="preserve"> al 2022</w:t>
      </w:r>
      <w:r w:rsidRPr="00663574">
        <w:rPr>
          <w:rFonts w:ascii="Soberana Sans" w:hAnsi="Soberana Sans"/>
          <w:sz w:val="22"/>
          <w:szCs w:val="22"/>
          <w:lang w:val="es-MX"/>
        </w:rPr>
        <w:t>.</w:t>
      </w:r>
    </w:p>
    <w:p w14:paraId="1B0F5073" w14:textId="77777777" w:rsidR="00E84643" w:rsidRPr="009E7A11" w:rsidRDefault="00E84643" w:rsidP="00E84643">
      <w:pPr>
        <w:jc w:val="both"/>
        <w:rPr>
          <w:rFonts w:ascii="Soberana Sans" w:hAnsi="Soberana Sans"/>
          <w:sz w:val="22"/>
          <w:szCs w:val="22"/>
        </w:rPr>
      </w:pPr>
    </w:p>
    <w:p w14:paraId="358E0805" w14:textId="77777777" w:rsidR="00E84643" w:rsidRPr="009E7A11" w:rsidRDefault="00E84643" w:rsidP="00E84643">
      <w:pPr>
        <w:jc w:val="both"/>
        <w:rPr>
          <w:rFonts w:ascii="Soberana Sans" w:hAnsi="Soberana Sans"/>
          <w:sz w:val="22"/>
          <w:szCs w:val="22"/>
        </w:rPr>
      </w:pPr>
    </w:p>
    <w:p w14:paraId="24D68328" w14:textId="77777777" w:rsidR="00E84643" w:rsidRPr="00F37624" w:rsidRDefault="00E84643" w:rsidP="00E84643">
      <w:pPr>
        <w:jc w:val="both"/>
        <w:rPr>
          <w:rFonts w:ascii="Soberana Sans" w:hAnsi="Soberana Sans"/>
          <w:b/>
          <w:bCs/>
          <w:sz w:val="22"/>
          <w:szCs w:val="22"/>
        </w:rPr>
      </w:pPr>
      <w:r w:rsidRPr="00F37624">
        <w:rPr>
          <w:rFonts w:ascii="Soberana Sans" w:hAnsi="Soberana Sans"/>
          <w:b/>
          <w:bCs/>
          <w:sz w:val="22"/>
          <w:szCs w:val="22"/>
        </w:rPr>
        <w:t>Requerimientos:</w:t>
      </w:r>
    </w:p>
    <w:p w14:paraId="5472591E" w14:textId="77777777" w:rsidR="00E84643" w:rsidRPr="00F37624" w:rsidRDefault="00E84643" w:rsidP="00E84643">
      <w:pPr>
        <w:jc w:val="both"/>
        <w:rPr>
          <w:rFonts w:ascii="Soberana Sans" w:hAnsi="Soberana Sans" w:cs="Arial"/>
          <w:b/>
          <w:spacing w:val="1"/>
          <w:sz w:val="22"/>
          <w:szCs w:val="22"/>
          <w:lang w:val="es-ES_tradnl" w:eastAsia="es-ES_tradnl"/>
        </w:rPr>
      </w:pPr>
    </w:p>
    <w:p w14:paraId="41D1A798" w14:textId="77777777" w:rsidR="00E84643" w:rsidRPr="00F37624" w:rsidRDefault="00E84643" w:rsidP="00E84643">
      <w:pPr>
        <w:jc w:val="both"/>
        <w:rPr>
          <w:rFonts w:ascii="Soberana Sans" w:hAnsi="Soberana Sans" w:cs="Arial"/>
          <w:bCs/>
          <w:spacing w:val="1"/>
          <w:sz w:val="22"/>
          <w:szCs w:val="22"/>
          <w:lang w:val="es-ES_tradnl" w:eastAsia="es-ES_tradnl"/>
        </w:rPr>
      </w:pPr>
      <w:r w:rsidRPr="00F37624">
        <w:rPr>
          <w:rFonts w:ascii="Soberana Sans" w:hAnsi="Soberana Sans" w:cs="Arial"/>
          <w:bCs/>
          <w:spacing w:val="1"/>
          <w:sz w:val="22"/>
          <w:szCs w:val="22"/>
          <w:lang w:val="es-ES_tradnl" w:eastAsia="es-ES_tradnl"/>
        </w:rPr>
        <w:t>El interesado deberá establecer en su propuesta técnica lo siguiente:</w:t>
      </w:r>
    </w:p>
    <w:p w14:paraId="231747F0" w14:textId="77777777" w:rsidR="00E84643" w:rsidRPr="00F37624" w:rsidRDefault="00E84643" w:rsidP="00E84643">
      <w:pPr>
        <w:jc w:val="both"/>
        <w:rPr>
          <w:rFonts w:ascii="Soberana Sans" w:hAnsi="Soberana Sans" w:cs="Arial"/>
          <w:b/>
          <w:spacing w:val="1"/>
          <w:sz w:val="22"/>
          <w:szCs w:val="22"/>
          <w:lang w:val="es-ES_tradnl" w:eastAsia="es-ES_tradnl"/>
        </w:rPr>
      </w:pPr>
      <w:r w:rsidRPr="00F37624">
        <w:rPr>
          <w:rFonts w:ascii="Soberana Sans" w:hAnsi="Soberana Sans" w:cs="Arial"/>
          <w:b/>
          <w:spacing w:val="1"/>
          <w:sz w:val="22"/>
          <w:szCs w:val="22"/>
          <w:lang w:val="es-ES_tradnl" w:eastAsia="es-ES_tradnl"/>
        </w:rPr>
        <w:t>(el no establecerlo en su propuesta técnica es causa de descalificación)</w:t>
      </w:r>
    </w:p>
    <w:p w14:paraId="4F2F943C" w14:textId="77777777" w:rsidR="00E84643" w:rsidRPr="00F37624" w:rsidRDefault="00E84643" w:rsidP="00E84643">
      <w:pPr>
        <w:jc w:val="both"/>
        <w:rPr>
          <w:rFonts w:ascii="Soberana Sans" w:hAnsi="Soberana Sans" w:cs="Arial"/>
          <w:vanish/>
          <w:spacing w:val="1"/>
          <w:sz w:val="22"/>
          <w:szCs w:val="22"/>
          <w:lang w:val="es-ES_tradnl" w:eastAsia="es-ES_tradnl"/>
        </w:rPr>
      </w:pPr>
    </w:p>
    <w:p w14:paraId="6F5697AA" w14:textId="77777777" w:rsidR="00E84643" w:rsidRPr="00F37624" w:rsidRDefault="00E84643" w:rsidP="00E84643">
      <w:pPr>
        <w:jc w:val="both"/>
        <w:rPr>
          <w:rFonts w:ascii="Soberana Sans" w:hAnsi="Soberana Sans" w:cs="Arial"/>
          <w:spacing w:val="1"/>
          <w:sz w:val="22"/>
          <w:szCs w:val="22"/>
          <w:lang w:val="es-ES_tradnl" w:eastAsia="es-ES_tradnl"/>
        </w:rPr>
      </w:pPr>
    </w:p>
    <w:p w14:paraId="680534BD" w14:textId="77777777" w:rsidR="00E84643" w:rsidRPr="00F37624" w:rsidRDefault="00E84643" w:rsidP="00E84643">
      <w:pPr>
        <w:pStyle w:val="Prrafodelista"/>
        <w:numPr>
          <w:ilvl w:val="0"/>
          <w:numId w:val="46"/>
        </w:numPr>
        <w:contextualSpacing/>
        <w:jc w:val="both"/>
        <w:rPr>
          <w:rFonts w:ascii="Soberana Sans" w:hAnsi="Soberana Sans" w:cs="Arial"/>
          <w:spacing w:val="1"/>
          <w:sz w:val="22"/>
          <w:szCs w:val="22"/>
          <w:lang w:val="es-ES_tradnl" w:eastAsia="es-ES_tradnl"/>
        </w:rPr>
      </w:pPr>
      <w:r w:rsidRPr="00F37624">
        <w:rPr>
          <w:rFonts w:ascii="Soberana Sans" w:hAnsi="Soberana Sans" w:cs="Arial"/>
          <w:spacing w:val="1"/>
          <w:sz w:val="22"/>
          <w:szCs w:val="22"/>
          <w:lang w:val="es-ES_tradnl" w:eastAsia="es-ES_tradnl"/>
        </w:rPr>
        <w:t xml:space="preserve">Que la prestación del servicio será efectuada en las instalaciones de la COFECE ubicadas en Av. Revolución No. 725, Col. Santa María Nonoalco, C.P. 03700, en la </w:t>
      </w:r>
      <w:r>
        <w:rPr>
          <w:rFonts w:ascii="Soberana Sans" w:hAnsi="Soberana Sans" w:cs="Arial"/>
          <w:spacing w:val="1"/>
          <w:sz w:val="22"/>
          <w:szCs w:val="22"/>
          <w:lang w:val="es-ES_tradnl" w:eastAsia="es-ES_tradnl"/>
        </w:rPr>
        <w:t>Alcaldía</w:t>
      </w:r>
      <w:r w:rsidRPr="00F37624">
        <w:rPr>
          <w:rFonts w:ascii="Soberana Sans" w:hAnsi="Soberana Sans" w:cs="Arial"/>
          <w:spacing w:val="1"/>
          <w:sz w:val="22"/>
          <w:szCs w:val="22"/>
          <w:lang w:val="es-ES_tradnl" w:eastAsia="es-ES_tradnl"/>
        </w:rPr>
        <w:t xml:space="preserve"> Benito Juárez, Ciudad de México.</w:t>
      </w:r>
    </w:p>
    <w:p w14:paraId="2AC52ABA" w14:textId="77777777" w:rsidR="00E84643" w:rsidRPr="00F37624" w:rsidRDefault="00E84643" w:rsidP="00E84643">
      <w:pPr>
        <w:pStyle w:val="Prrafodelista"/>
        <w:numPr>
          <w:ilvl w:val="0"/>
          <w:numId w:val="46"/>
        </w:numPr>
        <w:autoSpaceDE w:val="0"/>
        <w:autoSpaceDN w:val="0"/>
        <w:adjustRightInd w:val="0"/>
        <w:jc w:val="both"/>
        <w:rPr>
          <w:rFonts w:ascii="Soberana Sans" w:eastAsia="Calibri" w:hAnsi="Soberana Sans" w:cs="SoberanaSans-Regular"/>
          <w:sz w:val="22"/>
          <w:szCs w:val="22"/>
          <w:lang w:val="es-MX" w:eastAsia="ja-JP"/>
        </w:rPr>
      </w:pPr>
      <w:r w:rsidRPr="00F37624">
        <w:rPr>
          <w:rFonts w:ascii="Soberana Sans" w:eastAsia="Calibri" w:hAnsi="Soberana Sans" w:cs="SoberanaSans-Regular"/>
          <w:sz w:val="22"/>
          <w:szCs w:val="22"/>
          <w:lang w:val="es-MX" w:eastAsia="ja-JP"/>
        </w:rPr>
        <w:t>Que el servicio se prestará por personal debidamente uniformado</w:t>
      </w:r>
      <w:r>
        <w:rPr>
          <w:rFonts w:ascii="Soberana Sans" w:eastAsia="Calibri" w:hAnsi="Soberana Sans" w:cs="SoberanaSans-Regular"/>
          <w:sz w:val="22"/>
          <w:szCs w:val="22"/>
          <w:lang w:val="es-MX" w:eastAsia="ja-JP"/>
        </w:rPr>
        <w:t xml:space="preserve"> </w:t>
      </w:r>
      <w:r w:rsidRPr="00F37624">
        <w:rPr>
          <w:rFonts w:ascii="Soberana Sans" w:eastAsia="Calibri" w:hAnsi="Soberana Sans" w:cs="SoberanaSans-Regular"/>
          <w:sz w:val="22"/>
          <w:szCs w:val="22"/>
          <w:lang w:val="es-MX" w:eastAsia="ja-JP"/>
        </w:rPr>
        <w:t xml:space="preserve">con el logotipo visible de la empresa, limpio, gafete de identificación con fotografía reciente y equipo de protección </w:t>
      </w:r>
      <w:r w:rsidRPr="00F37624">
        <w:rPr>
          <w:rFonts w:ascii="Soberana Sans" w:eastAsia="Calibri" w:hAnsi="Soberana Sans" w:cs="SoberanaSans-Regular"/>
          <w:sz w:val="22"/>
          <w:szCs w:val="22"/>
          <w:lang w:val="es-MX" w:eastAsia="ja-JP"/>
        </w:rPr>
        <w:lastRenderedPageBreak/>
        <w:t>y seguridad en los casos que se requiera, asimismo, el licitante deberá proporcionar a su personal material de protección sanitaria, como cubrebocas, caretas, entre otros, durante todo el tiempo de estancia en las instalaciones de la COFECE.</w:t>
      </w:r>
    </w:p>
    <w:p w14:paraId="6904E2E8" w14:textId="77777777" w:rsidR="00E84643" w:rsidRPr="00F37624"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7B81C71A" w14:textId="77777777" w:rsidR="00E84643" w:rsidRPr="00F37624" w:rsidRDefault="00E84643" w:rsidP="00E84643">
      <w:pPr>
        <w:pStyle w:val="Prrafodelista"/>
        <w:numPr>
          <w:ilvl w:val="0"/>
          <w:numId w:val="46"/>
        </w:numPr>
        <w:autoSpaceDE w:val="0"/>
        <w:autoSpaceDN w:val="0"/>
        <w:adjustRightInd w:val="0"/>
        <w:jc w:val="both"/>
        <w:rPr>
          <w:rFonts w:ascii="Soberana Sans" w:eastAsia="Calibri" w:hAnsi="Soberana Sans" w:cs="SoberanaSans-Regular"/>
          <w:sz w:val="22"/>
          <w:szCs w:val="22"/>
          <w:lang w:val="es-MX" w:eastAsia="ja-JP"/>
        </w:rPr>
      </w:pPr>
      <w:r w:rsidRPr="00F37624">
        <w:rPr>
          <w:rFonts w:ascii="Soberana Sans" w:eastAsia="Calibri" w:hAnsi="Soberana Sans" w:cs="SoberanaSans-Regular"/>
          <w:sz w:val="22"/>
          <w:szCs w:val="22"/>
          <w:lang w:val="es-MX" w:eastAsia="ja-JP"/>
        </w:rPr>
        <w:t xml:space="preserve">Que atenderá los protocolos para el acceso y estancia en las instalaciones que la COFECE ha establecido durante la pandemia, por lo que el personal que acuda a las instalaciones deberá respetar las medidas establecidas en </w:t>
      </w:r>
      <w:r>
        <w:rPr>
          <w:rFonts w:ascii="Soberana Sans" w:eastAsia="Calibri" w:hAnsi="Soberana Sans" w:cs="SoberanaSans-Regular"/>
          <w:sz w:val="22"/>
          <w:szCs w:val="22"/>
          <w:lang w:val="es-MX" w:eastAsia="ja-JP"/>
        </w:rPr>
        <w:t xml:space="preserve">la </w:t>
      </w:r>
      <w:r w:rsidRPr="00AF169D">
        <w:rPr>
          <w:rFonts w:ascii="Soberana Sans" w:eastAsia="Calibri" w:hAnsi="Soberana Sans" w:cs="SoberanaSans-Regular"/>
          <w:sz w:val="22"/>
          <w:szCs w:val="22"/>
          <w:lang w:eastAsia="ja-JP"/>
        </w:rPr>
        <w:t>Estrategia de Seguridad Sanitaria</w:t>
      </w:r>
      <w:r>
        <w:rPr>
          <w:rFonts w:ascii="Soberana Sans" w:eastAsia="Calibri" w:hAnsi="Soberana Sans" w:cs="SoberanaSans-Regular"/>
          <w:sz w:val="22"/>
          <w:szCs w:val="22"/>
          <w:lang w:eastAsia="ja-JP"/>
        </w:rPr>
        <w:t xml:space="preserve"> </w:t>
      </w:r>
      <w:r w:rsidRPr="00F37624">
        <w:rPr>
          <w:rFonts w:ascii="Soberana Sans" w:eastAsia="Calibri" w:hAnsi="Soberana Sans" w:cs="SoberanaSans-Regular"/>
          <w:sz w:val="22"/>
          <w:szCs w:val="22"/>
          <w:lang w:val="es-MX" w:eastAsia="ja-JP"/>
        </w:rPr>
        <w:t>de la COFECE, como son, entre otras las siguientes:</w:t>
      </w:r>
    </w:p>
    <w:p w14:paraId="3CC03512" w14:textId="77777777" w:rsidR="00E84643" w:rsidRPr="00F37624"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34C0BA7F" w14:textId="77777777" w:rsidR="00E84643" w:rsidRPr="00F37624" w:rsidRDefault="00E84643" w:rsidP="00E84643">
      <w:pPr>
        <w:pStyle w:val="Prrafodelista"/>
        <w:numPr>
          <w:ilvl w:val="0"/>
          <w:numId w:val="52"/>
        </w:numPr>
        <w:autoSpaceDE w:val="0"/>
        <w:autoSpaceDN w:val="0"/>
        <w:adjustRightInd w:val="0"/>
        <w:jc w:val="both"/>
        <w:rPr>
          <w:rFonts w:ascii="Soberana Sans" w:eastAsia="Calibri" w:hAnsi="Soberana Sans" w:cs="SoberanaSans-Regular"/>
          <w:sz w:val="22"/>
          <w:szCs w:val="22"/>
          <w:lang w:val="es-MX" w:eastAsia="ja-JP"/>
        </w:rPr>
      </w:pPr>
      <w:r w:rsidRPr="00F37624">
        <w:rPr>
          <w:rFonts w:ascii="Soberana Sans" w:eastAsia="Calibri" w:hAnsi="Soberana Sans" w:cs="SoberanaSans-Regular"/>
          <w:sz w:val="22"/>
          <w:szCs w:val="22"/>
          <w:lang w:val="es-MX" w:eastAsia="ja-JP"/>
        </w:rPr>
        <w:t>Para ingresar a las instalaciones, deberá pasar al filtro sanitario, donde deberá atender las medidas establecidas por la COFECE.</w:t>
      </w:r>
    </w:p>
    <w:p w14:paraId="60BF7480" w14:textId="77777777" w:rsidR="00E84643" w:rsidRPr="00F37624" w:rsidRDefault="00E84643" w:rsidP="00E84643">
      <w:pPr>
        <w:pStyle w:val="Prrafodelista"/>
        <w:numPr>
          <w:ilvl w:val="0"/>
          <w:numId w:val="52"/>
        </w:numPr>
        <w:autoSpaceDE w:val="0"/>
        <w:autoSpaceDN w:val="0"/>
        <w:adjustRightInd w:val="0"/>
        <w:jc w:val="both"/>
        <w:rPr>
          <w:rFonts w:ascii="Soberana Sans" w:eastAsia="Calibri" w:hAnsi="Soberana Sans" w:cs="SoberanaSans-Regular"/>
          <w:sz w:val="22"/>
          <w:szCs w:val="22"/>
          <w:lang w:val="es-MX" w:eastAsia="ja-JP"/>
        </w:rPr>
      </w:pPr>
      <w:r w:rsidRPr="00F37624">
        <w:rPr>
          <w:rFonts w:ascii="Soberana Sans" w:eastAsia="Calibri" w:hAnsi="Soberana Sans" w:cs="SoberanaSans-Regular"/>
          <w:sz w:val="22"/>
          <w:szCs w:val="22"/>
          <w:lang w:val="es-MX" w:eastAsia="ja-JP"/>
        </w:rPr>
        <w:t>Que, durante la estancia en las instalaciones de la COFECE, el personal deberá portar en todo momento el cubrebocas, careta y demás medidas.</w:t>
      </w:r>
    </w:p>
    <w:p w14:paraId="2BE52E97" w14:textId="77777777" w:rsidR="00E84643" w:rsidRPr="00F37624"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12391367" w14:textId="77777777" w:rsidR="00E84643" w:rsidRPr="00F37624" w:rsidRDefault="00E84643" w:rsidP="00E84643">
      <w:pPr>
        <w:pStyle w:val="Prrafodelista"/>
        <w:numPr>
          <w:ilvl w:val="0"/>
          <w:numId w:val="53"/>
        </w:numPr>
        <w:autoSpaceDE w:val="0"/>
        <w:autoSpaceDN w:val="0"/>
        <w:adjustRightInd w:val="0"/>
        <w:jc w:val="both"/>
        <w:rPr>
          <w:rFonts w:ascii="Soberana Sans" w:eastAsia="Calibri" w:hAnsi="Soberana Sans" w:cs="SoberanaSans-Regular"/>
          <w:sz w:val="22"/>
          <w:szCs w:val="22"/>
          <w:lang w:val="es-MX" w:eastAsia="ja-JP"/>
        </w:rPr>
      </w:pPr>
      <w:r w:rsidRPr="00F37624">
        <w:rPr>
          <w:rFonts w:ascii="Soberana Sans" w:eastAsia="Calibri" w:hAnsi="Soberana Sans" w:cs="SoberanaSans-Regular"/>
          <w:sz w:val="22"/>
          <w:szCs w:val="22"/>
          <w:lang w:val="es-MX" w:eastAsia="ja-JP"/>
        </w:rPr>
        <w:t>Que el servicio se prestará por personal debidamente uniformado con el logotipo visible de la empresa, limpio, gafete de identificación con fotografía reciente, durante todo el tiempo de estancia en las instalaciones de la COFECE.</w:t>
      </w:r>
    </w:p>
    <w:p w14:paraId="32AA00E7" w14:textId="77777777" w:rsidR="00E84643" w:rsidRPr="00F37624" w:rsidRDefault="00E84643" w:rsidP="00E84643">
      <w:pPr>
        <w:pStyle w:val="Prrafodelista"/>
        <w:autoSpaceDE w:val="0"/>
        <w:autoSpaceDN w:val="0"/>
        <w:adjustRightInd w:val="0"/>
        <w:ind w:left="720"/>
        <w:jc w:val="both"/>
        <w:rPr>
          <w:rFonts w:ascii="Soberana Sans" w:eastAsia="Calibri" w:hAnsi="Soberana Sans" w:cs="SoberanaSans-Regular"/>
          <w:sz w:val="22"/>
          <w:szCs w:val="22"/>
          <w:lang w:val="es-MX" w:eastAsia="ja-JP"/>
        </w:rPr>
      </w:pPr>
    </w:p>
    <w:p w14:paraId="3EF17762" w14:textId="77777777" w:rsidR="00E84643" w:rsidRPr="00F37624" w:rsidRDefault="00E84643" w:rsidP="00E84643">
      <w:pPr>
        <w:pStyle w:val="Prrafodelista"/>
        <w:numPr>
          <w:ilvl w:val="0"/>
          <w:numId w:val="53"/>
        </w:numPr>
        <w:autoSpaceDE w:val="0"/>
        <w:autoSpaceDN w:val="0"/>
        <w:adjustRightInd w:val="0"/>
        <w:jc w:val="both"/>
        <w:rPr>
          <w:rFonts w:ascii="Soberana Sans" w:eastAsia="Calibri" w:hAnsi="Soberana Sans" w:cs="SoberanaSans-Regular"/>
          <w:sz w:val="22"/>
          <w:szCs w:val="22"/>
          <w:lang w:val="es-MX" w:eastAsia="ja-JP"/>
        </w:rPr>
      </w:pPr>
      <w:r w:rsidRPr="00F37624">
        <w:rPr>
          <w:rFonts w:ascii="Soberana Sans" w:eastAsia="Calibri" w:hAnsi="Soberana Sans" w:cs="SoberanaSans-Regular"/>
          <w:sz w:val="22"/>
          <w:szCs w:val="22"/>
          <w:lang w:val="es-MX" w:eastAsia="ja-JP"/>
        </w:rPr>
        <w:t>Que proporciona un directorio de escalación, que contenga: Nombre, cargo, teléfono de oficina, teléfono móvil (celular) y correo electrónico.</w:t>
      </w:r>
    </w:p>
    <w:p w14:paraId="507DBFCB" w14:textId="77777777" w:rsidR="00E84643" w:rsidRPr="00F37624"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0333BCBF" w14:textId="77777777" w:rsidR="00E84643" w:rsidRPr="00F37624" w:rsidRDefault="00E84643" w:rsidP="00E84643">
      <w:pPr>
        <w:pStyle w:val="Prrafodelista"/>
        <w:numPr>
          <w:ilvl w:val="0"/>
          <w:numId w:val="53"/>
        </w:numPr>
        <w:autoSpaceDE w:val="0"/>
        <w:autoSpaceDN w:val="0"/>
        <w:adjustRightInd w:val="0"/>
        <w:jc w:val="both"/>
        <w:rPr>
          <w:rFonts w:ascii="Soberana Sans" w:eastAsia="Calibri" w:hAnsi="Soberana Sans" w:cs="SoberanaSans-Regular"/>
          <w:sz w:val="22"/>
          <w:szCs w:val="22"/>
          <w:lang w:val="es-MX" w:eastAsia="ja-JP"/>
        </w:rPr>
      </w:pPr>
      <w:r w:rsidRPr="00F37624">
        <w:rPr>
          <w:rFonts w:ascii="Soberana Sans" w:eastAsia="Calibri" w:hAnsi="Soberana Sans" w:cs="SoberanaSans-Regular"/>
          <w:sz w:val="22"/>
          <w:szCs w:val="22"/>
          <w:lang w:val="es-MX" w:eastAsia="ja-JP"/>
        </w:rPr>
        <w:t xml:space="preserve">Que designará a una persona como enlace, quien fungirá como líder de proyecto con capacidad de decisión, el cual será el contacto principal con la COFECE y deberá informar, cuantas veces se requiera a la Coordinación General de Seguridad Física (CGSF), sobre los trabajos a realizar, los avances de éstos y resolver cualquier duda que surja derivada del servicio. </w:t>
      </w:r>
      <w:r w:rsidRPr="00F37624">
        <w:rPr>
          <w:rFonts w:ascii="Soberana Sans" w:eastAsia="Calibri" w:hAnsi="Soberana Sans" w:cs="SoberanaSans-Regular"/>
          <w:sz w:val="22"/>
          <w:szCs w:val="22"/>
          <w:lang w:eastAsia="ja-JP"/>
        </w:rPr>
        <w:t>Dicha persona asignada como ejecutivo podrá ser cambiada a solicitud expresa y por escrito de la COFECE en un tiempo no mayor a 5 días hábiles.</w:t>
      </w:r>
    </w:p>
    <w:p w14:paraId="72DC915F" w14:textId="77777777" w:rsidR="00E84643" w:rsidRPr="009E7A11"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12C1ED3E" w14:textId="77777777" w:rsidR="00E84643" w:rsidRDefault="00E84643" w:rsidP="00E84643">
      <w:pPr>
        <w:pStyle w:val="Prrafodelista"/>
        <w:numPr>
          <w:ilvl w:val="0"/>
          <w:numId w:val="53"/>
        </w:numPr>
        <w:autoSpaceDE w:val="0"/>
        <w:autoSpaceDN w:val="0"/>
        <w:adjustRightInd w:val="0"/>
        <w:jc w:val="both"/>
        <w:rPr>
          <w:rFonts w:ascii="Soberana Sans" w:eastAsia="Calibri" w:hAnsi="Soberana Sans" w:cs="SoberanaSans-Regular"/>
          <w:sz w:val="22"/>
          <w:szCs w:val="22"/>
          <w:lang w:val="es-MX" w:eastAsia="ja-JP"/>
        </w:rPr>
      </w:pPr>
      <w:r w:rsidRPr="000B5E4E">
        <w:rPr>
          <w:rFonts w:ascii="Soberana Sans" w:eastAsia="Calibri" w:hAnsi="Soberana Sans" w:cs="SoberanaSans-Regular"/>
          <w:sz w:val="22"/>
          <w:szCs w:val="22"/>
          <w:lang w:val="es-MX" w:eastAsia="ja-JP"/>
        </w:rPr>
        <w:t>Que la empresa y el o los ingenieros asignados para el mantenimiento preventivo y correctivo deberá firmar los acuerdos de confidencialidad que la Comisión considere necesarios. No se podrá realizar ningún trabajo si no se cuentan con los acuerdos de confidencialidad debidamente firmados.</w:t>
      </w:r>
    </w:p>
    <w:p w14:paraId="34B71427" w14:textId="77777777" w:rsidR="00E84643" w:rsidRPr="000B5E4E" w:rsidRDefault="00E84643" w:rsidP="00E84643">
      <w:pPr>
        <w:pStyle w:val="Prrafodelista"/>
        <w:rPr>
          <w:rFonts w:ascii="Soberana Sans" w:eastAsia="Calibri" w:hAnsi="Soberana Sans" w:cs="SoberanaSans-Regular"/>
          <w:sz w:val="22"/>
          <w:szCs w:val="22"/>
          <w:lang w:val="es-MX" w:eastAsia="ja-JP"/>
        </w:rPr>
      </w:pPr>
    </w:p>
    <w:p w14:paraId="6E8CF195" w14:textId="77777777" w:rsidR="00E84643" w:rsidRDefault="00E84643" w:rsidP="00E84643">
      <w:pPr>
        <w:pStyle w:val="Prrafodelista"/>
        <w:numPr>
          <w:ilvl w:val="0"/>
          <w:numId w:val="53"/>
        </w:numPr>
        <w:autoSpaceDE w:val="0"/>
        <w:autoSpaceDN w:val="0"/>
        <w:adjustRightInd w:val="0"/>
        <w:jc w:val="both"/>
        <w:rPr>
          <w:rFonts w:ascii="Soberana Sans" w:eastAsia="Calibri" w:hAnsi="Soberana Sans" w:cs="SoberanaSans-Regular"/>
          <w:sz w:val="22"/>
          <w:szCs w:val="22"/>
          <w:lang w:val="es-MX" w:eastAsia="ja-JP"/>
        </w:rPr>
      </w:pPr>
      <w:r w:rsidRPr="000B5E4E">
        <w:rPr>
          <w:rFonts w:ascii="Soberana Sans" w:eastAsia="Calibri" w:hAnsi="Soberana Sans" w:cs="SoberanaSans-Regular"/>
          <w:sz w:val="22"/>
          <w:szCs w:val="22"/>
          <w:lang w:val="es-MX" w:eastAsia="ja-JP"/>
        </w:rPr>
        <w:t>Que cualquier cambio del o los ingenieros asignados a la Comisión, deberán ser</w:t>
      </w:r>
      <w:r>
        <w:rPr>
          <w:rFonts w:ascii="Soberana Sans" w:eastAsia="Calibri" w:hAnsi="Soberana Sans" w:cs="SoberanaSans-Regular"/>
          <w:sz w:val="22"/>
          <w:szCs w:val="22"/>
          <w:lang w:val="es-MX" w:eastAsia="ja-JP"/>
        </w:rPr>
        <w:t xml:space="preserve"> </w:t>
      </w:r>
      <w:r w:rsidRPr="000B5E4E">
        <w:rPr>
          <w:rFonts w:ascii="Soberana Sans" w:eastAsia="Calibri" w:hAnsi="Soberana Sans" w:cs="SoberanaSans-Regular"/>
          <w:sz w:val="22"/>
          <w:szCs w:val="22"/>
          <w:lang w:val="es-MX" w:eastAsia="ja-JP"/>
        </w:rPr>
        <w:t>notificados</w:t>
      </w:r>
      <w:r>
        <w:rPr>
          <w:rFonts w:ascii="Soberana Sans" w:eastAsia="Calibri" w:hAnsi="Soberana Sans" w:cs="SoberanaSans-Regular"/>
          <w:sz w:val="22"/>
          <w:szCs w:val="22"/>
          <w:lang w:val="es-MX" w:eastAsia="ja-JP"/>
        </w:rPr>
        <w:t xml:space="preserve"> </w:t>
      </w:r>
      <w:r w:rsidRPr="000B5E4E">
        <w:rPr>
          <w:rFonts w:ascii="Soberana Sans" w:eastAsia="Calibri" w:hAnsi="Soberana Sans" w:cs="SoberanaSans-Regular"/>
          <w:sz w:val="22"/>
          <w:szCs w:val="22"/>
          <w:lang w:val="es-MX" w:eastAsia="ja-JP"/>
        </w:rPr>
        <w:t>con dos días de anticipación a fin de que se firmen los acuerdos de</w:t>
      </w:r>
      <w:r>
        <w:rPr>
          <w:rFonts w:ascii="Soberana Sans" w:eastAsia="Calibri" w:hAnsi="Soberana Sans" w:cs="SoberanaSans-Regular"/>
          <w:sz w:val="22"/>
          <w:szCs w:val="22"/>
          <w:lang w:val="es-MX" w:eastAsia="ja-JP"/>
        </w:rPr>
        <w:t xml:space="preserve"> </w:t>
      </w:r>
      <w:r w:rsidRPr="000B5E4E">
        <w:rPr>
          <w:rFonts w:ascii="Soberana Sans" w:eastAsia="Calibri" w:hAnsi="Soberana Sans" w:cs="SoberanaSans-Regular"/>
          <w:sz w:val="22"/>
          <w:szCs w:val="22"/>
          <w:lang w:val="es-MX" w:eastAsia="ja-JP"/>
        </w:rPr>
        <w:t>confidencialidad necesarios para el desempeño de sus funciones.</w:t>
      </w:r>
    </w:p>
    <w:p w14:paraId="301CE408" w14:textId="77777777" w:rsidR="00E84643" w:rsidRPr="000B5E4E"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5F64C6F8" w14:textId="77777777" w:rsidR="00E84643" w:rsidRPr="00F37624" w:rsidRDefault="00E84643" w:rsidP="00E84643">
      <w:pPr>
        <w:pStyle w:val="Prrafodelista"/>
        <w:numPr>
          <w:ilvl w:val="0"/>
          <w:numId w:val="47"/>
        </w:numPr>
        <w:contextualSpacing/>
        <w:jc w:val="both"/>
        <w:rPr>
          <w:rFonts w:ascii="Soberana Sans" w:hAnsi="Soberana Sans" w:cs="Arial"/>
          <w:sz w:val="22"/>
          <w:szCs w:val="22"/>
        </w:rPr>
      </w:pPr>
      <w:r w:rsidRPr="00F37624">
        <w:rPr>
          <w:rFonts w:ascii="Soberana Sans" w:hAnsi="Soberana Sans" w:cs="Arial"/>
          <w:sz w:val="22"/>
          <w:szCs w:val="22"/>
        </w:rPr>
        <w:t>Que son una empresa bien constituida para comercializar los servicios de mantenimiento preventivo y correctivo, al menos en el territorio nacional, de los equipos para salvaguardar la información indicados en el presente Anexo Técnico, así como la de sus partes, refacciones, componentes y accesorios.</w:t>
      </w:r>
    </w:p>
    <w:p w14:paraId="3831FD8C" w14:textId="77777777" w:rsidR="00E84643" w:rsidRPr="00F37624" w:rsidRDefault="00E84643" w:rsidP="00E84643">
      <w:pPr>
        <w:pStyle w:val="Prrafodelista"/>
        <w:jc w:val="both"/>
        <w:rPr>
          <w:rFonts w:ascii="Soberana Sans" w:hAnsi="Soberana Sans" w:cs="Arial"/>
          <w:sz w:val="22"/>
          <w:szCs w:val="22"/>
        </w:rPr>
      </w:pPr>
    </w:p>
    <w:p w14:paraId="70D8BB73" w14:textId="77777777" w:rsidR="00E84643" w:rsidRPr="00F37624" w:rsidRDefault="00E84643" w:rsidP="00E84643">
      <w:pPr>
        <w:pStyle w:val="Prrafodelista"/>
        <w:numPr>
          <w:ilvl w:val="0"/>
          <w:numId w:val="46"/>
        </w:numPr>
        <w:contextualSpacing/>
        <w:jc w:val="both"/>
        <w:rPr>
          <w:rFonts w:ascii="Soberana Sans" w:hAnsi="Soberana Sans" w:cs="Arial"/>
          <w:spacing w:val="1"/>
          <w:sz w:val="22"/>
          <w:szCs w:val="22"/>
          <w:lang w:val="es-ES_tradnl" w:eastAsia="es-ES_tradnl"/>
        </w:rPr>
      </w:pPr>
      <w:r w:rsidRPr="00F37624">
        <w:rPr>
          <w:rFonts w:ascii="Soberana Sans" w:hAnsi="Soberana Sans" w:cs="Arial"/>
          <w:sz w:val="22"/>
          <w:szCs w:val="22"/>
        </w:rPr>
        <w:t>Que prestará sus servicios a favor de la COFECE por sí mismo y no a través de terceros.</w:t>
      </w:r>
    </w:p>
    <w:p w14:paraId="459C1194" w14:textId="77777777" w:rsidR="00E84643" w:rsidRPr="00F37624" w:rsidRDefault="00E84643" w:rsidP="00E84643">
      <w:pPr>
        <w:pStyle w:val="Prrafodelista"/>
        <w:jc w:val="both"/>
        <w:rPr>
          <w:rFonts w:ascii="Soberana Sans" w:hAnsi="Soberana Sans" w:cs="Arial"/>
          <w:sz w:val="22"/>
          <w:szCs w:val="22"/>
        </w:rPr>
      </w:pPr>
    </w:p>
    <w:p w14:paraId="0F5B3CB3" w14:textId="77777777" w:rsidR="00E84643" w:rsidRPr="00F37624" w:rsidRDefault="00E84643" w:rsidP="00E84643">
      <w:pPr>
        <w:pStyle w:val="Prrafodelista"/>
        <w:numPr>
          <w:ilvl w:val="0"/>
          <w:numId w:val="46"/>
        </w:numPr>
        <w:contextualSpacing/>
        <w:jc w:val="both"/>
        <w:rPr>
          <w:rFonts w:ascii="Soberana Sans" w:hAnsi="Soberana Sans" w:cs="Arial"/>
          <w:spacing w:val="1"/>
          <w:sz w:val="22"/>
          <w:szCs w:val="22"/>
          <w:lang w:val="es-ES_tradnl" w:eastAsia="es-ES_tradnl"/>
        </w:rPr>
      </w:pPr>
      <w:r w:rsidRPr="00F37624">
        <w:rPr>
          <w:rFonts w:ascii="Soberana Sans" w:hAnsi="Soberana Sans" w:cs="Arial"/>
          <w:sz w:val="22"/>
          <w:szCs w:val="22"/>
        </w:rPr>
        <w:lastRenderedPageBreak/>
        <w:t>Que cuenta y realizará los trabajos con personal calificado en los ámbitos de electricidad, electrónica y audio.</w:t>
      </w:r>
    </w:p>
    <w:p w14:paraId="3A346204" w14:textId="77777777" w:rsidR="00E84643" w:rsidRPr="00F37624" w:rsidRDefault="00E84643" w:rsidP="00E84643">
      <w:pPr>
        <w:pStyle w:val="Prrafodelista"/>
        <w:ind w:left="720"/>
        <w:contextualSpacing/>
        <w:jc w:val="both"/>
        <w:rPr>
          <w:rFonts w:ascii="Soberana Sans" w:hAnsi="Soberana Sans" w:cs="Arial"/>
          <w:b/>
          <w:sz w:val="22"/>
          <w:szCs w:val="22"/>
        </w:rPr>
      </w:pPr>
    </w:p>
    <w:p w14:paraId="06A0F5C5" w14:textId="77777777" w:rsidR="00E84643" w:rsidRPr="00F37624" w:rsidRDefault="00E84643" w:rsidP="00E84643">
      <w:pPr>
        <w:pStyle w:val="Prrafodelista"/>
        <w:numPr>
          <w:ilvl w:val="0"/>
          <w:numId w:val="47"/>
        </w:numPr>
        <w:contextualSpacing/>
        <w:jc w:val="both"/>
        <w:rPr>
          <w:rFonts w:ascii="Soberana Sans" w:hAnsi="Soberana Sans" w:cs="Arial"/>
          <w:b/>
          <w:sz w:val="22"/>
          <w:szCs w:val="22"/>
        </w:rPr>
      </w:pPr>
      <w:r w:rsidRPr="00F37624">
        <w:rPr>
          <w:rFonts w:ascii="Soberana Sans" w:hAnsi="Soberana Sans" w:cs="Arial"/>
          <w:sz w:val="22"/>
          <w:szCs w:val="22"/>
        </w:rPr>
        <w:t xml:space="preserve">Que cuenta con las herramientas y equipos para realizar las reparaciones de los mantenimientos preventivos o correctivos que sean solicitados por la COFECE.  </w:t>
      </w:r>
    </w:p>
    <w:p w14:paraId="68013086" w14:textId="77777777" w:rsidR="00E84643" w:rsidRPr="00F37624" w:rsidRDefault="00E84643" w:rsidP="00E84643">
      <w:pPr>
        <w:pStyle w:val="Prrafodelista"/>
        <w:jc w:val="both"/>
        <w:rPr>
          <w:rFonts w:ascii="Soberana Sans" w:hAnsi="Soberana Sans" w:cs="Arial"/>
          <w:sz w:val="22"/>
          <w:szCs w:val="22"/>
          <w:lang w:val="es-ES_tradnl"/>
        </w:rPr>
      </w:pPr>
    </w:p>
    <w:p w14:paraId="10AF7A18" w14:textId="77777777" w:rsidR="00E84643" w:rsidRPr="00F37624" w:rsidRDefault="00E84643" w:rsidP="00E84643">
      <w:pPr>
        <w:pStyle w:val="Prrafodelista"/>
        <w:numPr>
          <w:ilvl w:val="0"/>
          <w:numId w:val="47"/>
        </w:numPr>
        <w:contextualSpacing/>
        <w:jc w:val="both"/>
        <w:rPr>
          <w:rFonts w:ascii="Soberana Sans" w:hAnsi="Soberana Sans" w:cs="Arial"/>
          <w:b/>
          <w:sz w:val="22"/>
          <w:szCs w:val="22"/>
        </w:rPr>
      </w:pPr>
      <w:r w:rsidRPr="00F37624">
        <w:rPr>
          <w:rFonts w:ascii="Soberana Sans" w:hAnsi="Soberana Sans" w:cs="Arial"/>
          <w:sz w:val="22"/>
          <w:szCs w:val="22"/>
          <w:lang w:val="es-ES_tradnl"/>
        </w:rPr>
        <w:t xml:space="preserve">Que el interesado que resulte adjudicado deberá acudir a las instalaciones de la COFECE a revisar los equipos </w:t>
      </w:r>
      <w:r>
        <w:rPr>
          <w:rFonts w:ascii="Soberana Sans" w:hAnsi="Soberana Sans" w:cs="Arial"/>
          <w:sz w:val="22"/>
          <w:szCs w:val="22"/>
          <w:lang w:val="es-ES_tradnl"/>
        </w:rPr>
        <w:t>para salvaguardar la información</w:t>
      </w:r>
      <w:r w:rsidRPr="00F37624">
        <w:rPr>
          <w:rFonts w:ascii="Soberana Sans" w:hAnsi="Soberana Sans" w:cs="Arial"/>
          <w:sz w:val="22"/>
          <w:szCs w:val="22"/>
          <w:lang w:val="es-ES_tradnl"/>
        </w:rPr>
        <w:t xml:space="preserve"> que se tienen instalados y/o ubicados en las instalaciones de la Comisión cuando se solicite y programe la visita.</w:t>
      </w:r>
    </w:p>
    <w:p w14:paraId="36EBB666" w14:textId="77777777" w:rsidR="00E84643" w:rsidRPr="00F37624" w:rsidRDefault="00E84643" w:rsidP="00E84643">
      <w:pPr>
        <w:pStyle w:val="Prrafodelista"/>
        <w:jc w:val="both"/>
        <w:rPr>
          <w:rFonts w:ascii="Soberana Sans" w:hAnsi="Soberana Sans" w:cs="Arial"/>
          <w:sz w:val="22"/>
          <w:szCs w:val="22"/>
          <w:lang w:val="es-ES_tradnl"/>
        </w:rPr>
      </w:pPr>
    </w:p>
    <w:p w14:paraId="0BC12C11" w14:textId="77777777" w:rsidR="00E84643" w:rsidRPr="00F37624" w:rsidRDefault="00E84643" w:rsidP="00E84643">
      <w:pPr>
        <w:pStyle w:val="Prrafodelista"/>
        <w:numPr>
          <w:ilvl w:val="0"/>
          <w:numId w:val="47"/>
        </w:numPr>
        <w:contextualSpacing/>
        <w:jc w:val="both"/>
        <w:rPr>
          <w:rFonts w:ascii="Soberana Sans" w:hAnsi="Soberana Sans" w:cs="Arial"/>
          <w:b/>
          <w:sz w:val="22"/>
          <w:szCs w:val="22"/>
        </w:rPr>
      </w:pPr>
      <w:r w:rsidRPr="00F37624">
        <w:rPr>
          <w:rFonts w:ascii="Soberana Sans" w:hAnsi="Soberana Sans" w:cs="Arial"/>
          <w:sz w:val="22"/>
          <w:szCs w:val="22"/>
          <w:lang w:val="es-ES_tradnl"/>
        </w:rPr>
        <w:t xml:space="preserve">Que el interesado que resulte adjudicado deberá acudir a las instalaciones de la COFECE a recoger los equipos </w:t>
      </w:r>
      <w:r>
        <w:rPr>
          <w:rFonts w:ascii="Soberana Sans" w:hAnsi="Soberana Sans" w:cs="Arial"/>
          <w:sz w:val="22"/>
          <w:szCs w:val="22"/>
          <w:lang w:val="es-ES_tradnl"/>
        </w:rPr>
        <w:t>para salvaguardar la información</w:t>
      </w:r>
      <w:r w:rsidRPr="00F37624">
        <w:rPr>
          <w:rFonts w:ascii="Soberana Sans" w:hAnsi="Soberana Sans" w:cs="Arial"/>
          <w:sz w:val="22"/>
          <w:szCs w:val="22"/>
          <w:lang w:val="es-ES_tradnl"/>
        </w:rPr>
        <w:t xml:space="preserve"> que se tienen instalados y/o ubicados en las instalaciones de la Comisión cuando estos requieran ser revisados y/o atendidos fuera las de las instalaciones de la Comisión;</w:t>
      </w:r>
    </w:p>
    <w:p w14:paraId="0CC446D2" w14:textId="77777777" w:rsidR="00E84643" w:rsidRPr="00F37624" w:rsidRDefault="00E84643" w:rsidP="00E84643">
      <w:pPr>
        <w:pStyle w:val="Prrafodelista"/>
        <w:jc w:val="both"/>
        <w:rPr>
          <w:rFonts w:ascii="Soberana Sans" w:hAnsi="Soberana Sans" w:cs="Arial"/>
          <w:sz w:val="22"/>
          <w:szCs w:val="22"/>
        </w:rPr>
      </w:pPr>
    </w:p>
    <w:p w14:paraId="60DD9412" w14:textId="77777777" w:rsidR="00E84643" w:rsidRPr="00F37624" w:rsidRDefault="00E84643" w:rsidP="00E84643">
      <w:pPr>
        <w:pStyle w:val="Prrafodelista"/>
        <w:numPr>
          <w:ilvl w:val="0"/>
          <w:numId w:val="47"/>
        </w:numPr>
        <w:contextualSpacing/>
        <w:jc w:val="both"/>
        <w:rPr>
          <w:rFonts w:ascii="Soberana Sans" w:hAnsi="Soberana Sans" w:cs="Arial"/>
          <w:b/>
          <w:sz w:val="22"/>
          <w:szCs w:val="22"/>
        </w:rPr>
      </w:pPr>
      <w:r w:rsidRPr="00F37624">
        <w:rPr>
          <w:rFonts w:ascii="Soberana Sans" w:hAnsi="Soberana Sans" w:cs="Arial"/>
          <w:sz w:val="22"/>
          <w:szCs w:val="22"/>
        </w:rPr>
        <w:t>Que en caso de que el equipo devuelto a la COFECE derivado de algún servicio de mantenimiento preventivo y correctivo presente alguna deficiencia en el servicio prestado inicialmente, se obliga a corregirlo en un tiempo máximo de 5 días hábiles y sin costo para la COFECE, sin que esto lo exima de la penalización por atraso en el servicio.</w:t>
      </w:r>
    </w:p>
    <w:p w14:paraId="2F864FB4" w14:textId="77777777" w:rsidR="00E84643" w:rsidRDefault="00E84643" w:rsidP="00E84643">
      <w:pPr>
        <w:jc w:val="both"/>
        <w:rPr>
          <w:rFonts w:ascii="Soberana Sans" w:hAnsi="Soberana Sans" w:cs="Arial"/>
          <w:b/>
          <w:spacing w:val="1"/>
          <w:sz w:val="22"/>
          <w:szCs w:val="22"/>
          <w:lang w:val="es-ES_tradnl" w:eastAsia="es-ES_tradnl"/>
        </w:rPr>
      </w:pPr>
    </w:p>
    <w:p w14:paraId="4EAC8C13" w14:textId="77777777" w:rsidR="00E84643" w:rsidRPr="009E7A11" w:rsidRDefault="00E84643" w:rsidP="00E84643">
      <w:pPr>
        <w:jc w:val="both"/>
        <w:rPr>
          <w:rFonts w:ascii="Soberana Sans" w:hAnsi="Soberana Sans" w:cs="Arial"/>
          <w:b/>
          <w:spacing w:val="1"/>
          <w:sz w:val="22"/>
          <w:szCs w:val="22"/>
          <w:lang w:val="es-ES_tradnl" w:eastAsia="es-ES_tradnl"/>
        </w:rPr>
      </w:pPr>
    </w:p>
    <w:p w14:paraId="4C868D04" w14:textId="77777777" w:rsidR="00E84643" w:rsidRPr="009E7A11" w:rsidRDefault="00E84643" w:rsidP="00E84643">
      <w:pPr>
        <w:jc w:val="both"/>
        <w:rPr>
          <w:rFonts w:ascii="Soberana Sans" w:hAnsi="Soberana Sans" w:cs="Arial"/>
          <w:b/>
          <w:spacing w:val="1"/>
          <w:sz w:val="22"/>
          <w:szCs w:val="22"/>
          <w:lang w:val="es-ES_tradnl" w:eastAsia="es-ES_tradnl"/>
        </w:rPr>
      </w:pPr>
      <w:r w:rsidRPr="009E7A11">
        <w:rPr>
          <w:rFonts w:ascii="Soberana Sans" w:hAnsi="Soberana Sans" w:cs="Arial"/>
          <w:b/>
          <w:spacing w:val="1"/>
          <w:sz w:val="22"/>
          <w:szCs w:val="22"/>
          <w:lang w:val="es-ES_tradnl" w:eastAsia="es-ES_tradnl"/>
        </w:rPr>
        <w:t>Descripción del servicio</w:t>
      </w:r>
    </w:p>
    <w:p w14:paraId="60DCC3AB" w14:textId="77777777" w:rsidR="00E84643" w:rsidRPr="009E7A11" w:rsidRDefault="00E84643" w:rsidP="00E84643">
      <w:pPr>
        <w:jc w:val="both"/>
        <w:rPr>
          <w:rFonts w:ascii="Soberana Sans" w:hAnsi="Soberana Sans" w:cs="Arial"/>
          <w:b/>
          <w:spacing w:val="1"/>
          <w:sz w:val="22"/>
          <w:szCs w:val="22"/>
          <w:lang w:val="es-ES_tradnl" w:eastAsia="es-ES_tradnl"/>
        </w:rPr>
      </w:pPr>
    </w:p>
    <w:p w14:paraId="104B6292" w14:textId="77777777" w:rsidR="00E84643" w:rsidRPr="009E7A11" w:rsidRDefault="00E84643" w:rsidP="00E84643">
      <w:pPr>
        <w:spacing w:line="259" w:lineRule="auto"/>
        <w:jc w:val="both"/>
        <w:rPr>
          <w:rFonts w:ascii="Soberana Sans" w:hAnsi="Soberana Sans"/>
          <w:sz w:val="22"/>
          <w:szCs w:val="22"/>
        </w:rPr>
      </w:pPr>
      <w:r w:rsidRPr="009E7A11">
        <w:rPr>
          <w:rFonts w:ascii="Soberana Sans" w:hAnsi="Soberana Sans"/>
          <w:sz w:val="22"/>
          <w:szCs w:val="22"/>
        </w:rPr>
        <w:t>La COFECE requiere contratar el servicio de mantenimiento preventivo y correctivo de los equipos para salvaguardar la información que forman parte de los bienes de la Comisión, los cuales se integran y están instalados de la siguiente manera:</w:t>
      </w:r>
    </w:p>
    <w:p w14:paraId="371140A6" w14:textId="77777777" w:rsidR="00E84643" w:rsidRPr="009E7A11" w:rsidRDefault="00E84643" w:rsidP="00E84643">
      <w:pPr>
        <w:pStyle w:val="Sinespaciado"/>
        <w:jc w:val="both"/>
        <w:rPr>
          <w:rFonts w:ascii="Soberana Sans" w:eastAsia="Times New Roman" w:hAnsi="Soberana Sans" w:cs="Arial"/>
          <w:spacing w:val="1"/>
          <w:lang w:val="es-ES_tradnl" w:eastAsia="es-ES_tradnl"/>
        </w:rPr>
      </w:pPr>
    </w:p>
    <w:p w14:paraId="2BE9F054" w14:textId="77777777" w:rsidR="00E84643" w:rsidRPr="009E7A11" w:rsidRDefault="00E84643" w:rsidP="00E84643">
      <w:pPr>
        <w:pStyle w:val="Sinespaciado"/>
        <w:numPr>
          <w:ilvl w:val="0"/>
          <w:numId w:val="48"/>
        </w:numPr>
        <w:jc w:val="both"/>
        <w:rPr>
          <w:rFonts w:ascii="Soberana Sans" w:eastAsia="Times New Roman" w:hAnsi="Soberana Sans" w:cs="Arial"/>
          <w:spacing w:val="1"/>
          <w:lang w:val="es-ES" w:eastAsia="es-ES"/>
        </w:rPr>
      </w:pPr>
      <w:r>
        <w:rPr>
          <w:rFonts w:ascii="Soberana Sans" w:eastAsia="Times New Roman" w:hAnsi="Soberana Sans" w:cs="Arial"/>
          <w:spacing w:val="1"/>
          <w:lang w:val="es-ES" w:eastAsia="es-ES"/>
        </w:rPr>
        <w:t>P14</w:t>
      </w:r>
    </w:p>
    <w:p w14:paraId="48B5A00E"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2 generadores de ruido acústico.</w:t>
      </w:r>
    </w:p>
    <w:p w14:paraId="7ACA153F"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2 bocinas o altavoz omnidireccional.</w:t>
      </w:r>
    </w:p>
    <w:p w14:paraId="359DFBC3"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25 dispositivos transductores.</w:t>
      </w:r>
    </w:p>
    <w:p w14:paraId="08D034A5" w14:textId="77777777" w:rsidR="00E84643" w:rsidRPr="009E7A11" w:rsidRDefault="00E84643" w:rsidP="00E84643">
      <w:pPr>
        <w:pStyle w:val="Sinespaciado"/>
        <w:jc w:val="both"/>
        <w:rPr>
          <w:rFonts w:ascii="Soberana Sans" w:eastAsia="Times New Roman" w:hAnsi="Soberana Sans" w:cs="Arial"/>
          <w:spacing w:val="1"/>
          <w:lang w:val="es-ES_tradnl" w:eastAsia="es-ES_tradnl"/>
        </w:rPr>
      </w:pPr>
    </w:p>
    <w:p w14:paraId="36805863" w14:textId="77777777" w:rsidR="00E84643" w:rsidRPr="009E7A11" w:rsidRDefault="00E84643" w:rsidP="00E84643">
      <w:pPr>
        <w:pStyle w:val="Sinespaciado"/>
        <w:numPr>
          <w:ilvl w:val="0"/>
          <w:numId w:val="48"/>
        </w:numPr>
        <w:jc w:val="both"/>
        <w:rPr>
          <w:rFonts w:ascii="Soberana Sans" w:eastAsia="Times New Roman" w:hAnsi="Soberana Sans" w:cs="Arial"/>
          <w:spacing w:val="1"/>
          <w:lang w:val="es-ES_tradnl" w:eastAsia="es-ES_tradnl"/>
        </w:rPr>
      </w:pPr>
      <w:r>
        <w:rPr>
          <w:rFonts w:ascii="Soberana Sans" w:eastAsia="Times New Roman" w:hAnsi="Soberana Sans" w:cs="Arial"/>
          <w:spacing w:val="1"/>
          <w:lang w:val="es-ES_tradnl" w:eastAsia="es-ES_tradnl"/>
        </w:rPr>
        <w:t>P12</w:t>
      </w:r>
    </w:p>
    <w:p w14:paraId="74CB9B83"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2 generadores de ruido acústico.</w:t>
      </w:r>
    </w:p>
    <w:p w14:paraId="4219F0B8"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3 bocinas o altavoz omnidireccional.</w:t>
      </w:r>
    </w:p>
    <w:p w14:paraId="78348DB2"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23 dispositivos transductores.</w:t>
      </w:r>
    </w:p>
    <w:p w14:paraId="132CD11D"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3 equipos ultrasónicos.</w:t>
      </w:r>
    </w:p>
    <w:p w14:paraId="395F0B4B" w14:textId="77777777" w:rsidR="00E84643" w:rsidRPr="009E7A11" w:rsidRDefault="00E84643" w:rsidP="00E84643">
      <w:pPr>
        <w:pStyle w:val="Sinespaciado"/>
        <w:jc w:val="both"/>
        <w:rPr>
          <w:rFonts w:ascii="Soberana Sans" w:eastAsia="Times New Roman" w:hAnsi="Soberana Sans" w:cs="Arial"/>
          <w:spacing w:val="1"/>
          <w:lang w:val="es-ES_tradnl" w:eastAsia="es-ES_tradnl"/>
        </w:rPr>
      </w:pPr>
    </w:p>
    <w:p w14:paraId="0E411A36" w14:textId="77777777" w:rsidR="00E84643" w:rsidRPr="006D2CD6" w:rsidRDefault="00E84643" w:rsidP="00E84643">
      <w:pPr>
        <w:pStyle w:val="Sinespaciado"/>
        <w:numPr>
          <w:ilvl w:val="0"/>
          <w:numId w:val="48"/>
        </w:numPr>
        <w:jc w:val="both"/>
        <w:rPr>
          <w:rFonts w:ascii="Soberana Sans" w:eastAsia="Times New Roman" w:hAnsi="Soberana Sans" w:cs="Arial"/>
          <w:spacing w:val="1"/>
          <w:lang w:val="es-ES_tradnl" w:eastAsia="es-ES_tradnl"/>
        </w:rPr>
      </w:pPr>
      <w:r>
        <w:rPr>
          <w:rFonts w:ascii="Soberana Sans" w:eastAsia="Times New Roman" w:hAnsi="Soberana Sans" w:cs="Arial"/>
          <w:spacing w:val="1"/>
          <w:lang w:val="es-ES_tradnl" w:eastAsia="es-ES_tradnl"/>
        </w:rPr>
        <w:t>AI 11</w:t>
      </w:r>
    </w:p>
    <w:p w14:paraId="7297348C"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1 generadores de ruido acústico.</w:t>
      </w:r>
    </w:p>
    <w:p w14:paraId="2DC7E223"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2 bocinas o altavoz omnidireccional.</w:t>
      </w:r>
    </w:p>
    <w:p w14:paraId="683B152E"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10 dispositivos transductores.</w:t>
      </w:r>
    </w:p>
    <w:p w14:paraId="3DA875F4" w14:textId="77777777" w:rsidR="00E84643" w:rsidRPr="006D2CD6"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 xml:space="preserve">2 </w:t>
      </w:r>
      <w:r w:rsidRPr="006D2CD6">
        <w:rPr>
          <w:rFonts w:ascii="Soberana Sans" w:eastAsia="Times New Roman" w:hAnsi="Soberana Sans" w:cs="Arial"/>
          <w:spacing w:val="1"/>
          <w:lang w:val="es-ES_tradnl" w:eastAsia="es-ES_tradnl"/>
        </w:rPr>
        <w:t>equipos ultrasónicos.</w:t>
      </w:r>
    </w:p>
    <w:p w14:paraId="02C1EF3B" w14:textId="77777777" w:rsidR="00E84643" w:rsidRDefault="00E84643" w:rsidP="00E84643">
      <w:pPr>
        <w:pStyle w:val="Sinespaciado"/>
        <w:jc w:val="both"/>
        <w:rPr>
          <w:rFonts w:ascii="Soberana Sans" w:eastAsia="Times New Roman" w:hAnsi="Soberana Sans" w:cs="Arial"/>
          <w:spacing w:val="1"/>
          <w:lang w:val="es-ES_tradnl" w:eastAsia="es-ES_tradnl"/>
        </w:rPr>
      </w:pPr>
    </w:p>
    <w:p w14:paraId="650358E3" w14:textId="77777777" w:rsidR="00E84643" w:rsidRPr="006D2CD6" w:rsidRDefault="00E84643" w:rsidP="00E84643">
      <w:pPr>
        <w:pStyle w:val="Sinespaciado"/>
        <w:numPr>
          <w:ilvl w:val="0"/>
          <w:numId w:val="48"/>
        </w:numPr>
        <w:jc w:val="both"/>
        <w:rPr>
          <w:rFonts w:ascii="Soberana Sans" w:eastAsia="Times New Roman" w:hAnsi="Soberana Sans" w:cs="Arial"/>
          <w:spacing w:val="1"/>
          <w:lang w:val="es-ES_tradnl" w:eastAsia="es-ES_tradnl"/>
        </w:rPr>
      </w:pPr>
      <w:r w:rsidRPr="006D2CD6">
        <w:rPr>
          <w:rFonts w:ascii="Soberana Sans" w:eastAsia="Times New Roman" w:hAnsi="Soberana Sans" w:cs="Arial"/>
          <w:spacing w:val="1"/>
          <w:lang w:val="es-ES_tradnl" w:eastAsia="es-ES_tradnl"/>
        </w:rPr>
        <w:t>S</w:t>
      </w:r>
      <w:r>
        <w:rPr>
          <w:rFonts w:ascii="Soberana Sans" w:eastAsia="Times New Roman" w:hAnsi="Soberana Sans" w:cs="Arial"/>
          <w:spacing w:val="1"/>
          <w:lang w:val="es-ES_tradnl" w:eastAsia="es-ES_tradnl"/>
        </w:rPr>
        <w:t>T 8</w:t>
      </w:r>
    </w:p>
    <w:p w14:paraId="4C75EDFC"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lastRenderedPageBreak/>
        <w:t>1 generadores de ruido acústico.</w:t>
      </w:r>
    </w:p>
    <w:p w14:paraId="6337AE24"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2 bocinas o altavoz omnidireccional.</w:t>
      </w:r>
    </w:p>
    <w:p w14:paraId="6A2093DC"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8 dispositivos transductores.</w:t>
      </w:r>
    </w:p>
    <w:p w14:paraId="7ED557A1" w14:textId="77777777" w:rsidR="00E84643" w:rsidRPr="009E7A11" w:rsidRDefault="00E84643" w:rsidP="00E84643">
      <w:pPr>
        <w:pStyle w:val="Sinespaciado"/>
        <w:numPr>
          <w:ilvl w:val="0"/>
          <w:numId w:val="49"/>
        </w:numPr>
        <w:jc w:val="both"/>
        <w:rPr>
          <w:rFonts w:ascii="Soberana Sans" w:eastAsia="Times New Roman" w:hAnsi="Soberana Sans" w:cs="Arial"/>
          <w:spacing w:val="1"/>
          <w:lang w:val="es-ES_tradnl" w:eastAsia="es-ES_tradnl"/>
        </w:rPr>
      </w:pPr>
      <w:r w:rsidRPr="009E7A11">
        <w:rPr>
          <w:rFonts w:ascii="Soberana Sans" w:eastAsia="Times New Roman" w:hAnsi="Soberana Sans" w:cs="Arial"/>
          <w:spacing w:val="1"/>
          <w:lang w:val="es-ES_tradnl" w:eastAsia="es-ES_tradnl"/>
        </w:rPr>
        <w:t>1 equipo ultrasónico.</w:t>
      </w:r>
    </w:p>
    <w:p w14:paraId="598FAD3A" w14:textId="77777777" w:rsidR="00E84643" w:rsidRPr="009E7A11" w:rsidRDefault="00E84643" w:rsidP="00E84643">
      <w:pPr>
        <w:pStyle w:val="Sinespaciado"/>
        <w:jc w:val="both"/>
        <w:rPr>
          <w:rFonts w:ascii="Soberana Sans" w:eastAsia="Times New Roman" w:hAnsi="Soberana Sans" w:cs="Arial"/>
          <w:spacing w:val="1"/>
          <w:lang w:val="es-ES_tradnl" w:eastAsia="es-ES_tradnl"/>
        </w:rPr>
      </w:pPr>
    </w:p>
    <w:p w14:paraId="77F58014" w14:textId="77777777" w:rsidR="00E84643" w:rsidRPr="009E7A11" w:rsidRDefault="00E84643" w:rsidP="00E84643">
      <w:pPr>
        <w:pStyle w:val="Sinespaciado"/>
        <w:numPr>
          <w:ilvl w:val="0"/>
          <w:numId w:val="48"/>
        </w:numPr>
        <w:jc w:val="both"/>
        <w:rPr>
          <w:rFonts w:ascii="Soberana Sans" w:eastAsia="Times New Roman" w:hAnsi="Soberana Sans" w:cs="Arial"/>
          <w:spacing w:val="1"/>
          <w:lang w:val="es-ES_tradnl" w:eastAsia="es-ES_tradnl"/>
        </w:rPr>
      </w:pPr>
      <w:r>
        <w:rPr>
          <w:rFonts w:ascii="Soberana Sans" w:eastAsia="Times New Roman" w:hAnsi="Soberana Sans" w:cs="Arial"/>
          <w:spacing w:val="1"/>
          <w:lang w:val="es-ES_tradnl" w:eastAsia="es-ES_tradnl"/>
        </w:rPr>
        <w:t>C5 13</w:t>
      </w:r>
    </w:p>
    <w:p w14:paraId="203F82B1" w14:textId="77777777" w:rsidR="00E84643" w:rsidRPr="009E7A11" w:rsidRDefault="00E84643" w:rsidP="00E84643">
      <w:pPr>
        <w:pStyle w:val="Sinespaciado"/>
        <w:numPr>
          <w:ilvl w:val="0"/>
          <w:numId w:val="50"/>
        </w:numPr>
        <w:jc w:val="both"/>
        <w:rPr>
          <w:rFonts w:ascii="Soberana Sans" w:eastAsia="Times New Roman" w:hAnsi="Soberana Sans" w:cs="Arial"/>
          <w:spacing w:val="1"/>
          <w:lang w:val="es-ES_tradnl" w:eastAsia="es-ES_tradnl"/>
        </w:rPr>
      </w:pPr>
      <w:r w:rsidRPr="009E7A11">
        <w:rPr>
          <w:rFonts w:ascii="Soberana Sans" w:hAnsi="Soberana Sans" w:cs="Arial"/>
          <w:spacing w:val="1"/>
          <w:lang w:val="es-ES_tradnl" w:eastAsia="es-ES_tradnl"/>
        </w:rPr>
        <w:t>23 equipos ultrasónicos; 1 equipo por oficina</w:t>
      </w:r>
      <w:r>
        <w:rPr>
          <w:rFonts w:ascii="Soberana Sans" w:hAnsi="Soberana Sans" w:cs="Arial"/>
          <w:spacing w:val="1"/>
          <w:lang w:val="es-ES_tradnl" w:eastAsia="es-ES_tradnl"/>
        </w:rPr>
        <w:t>.</w:t>
      </w:r>
    </w:p>
    <w:p w14:paraId="3F858ADB" w14:textId="77777777" w:rsidR="00E84643" w:rsidRDefault="00E84643" w:rsidP="00E84643">
      <w:pPr>
        <w:pStyle w:val="Sinespaciado"/>
        <w:jc w:val="both"/>
        <w:rPr>
          <w:rFonts w:ascii="Soberana Sans" w:hAnsi="Soberana Sans" w:cs="Arial"/>
          <w:spacing w:val="1"/>
          <w:lang w:val="es-ES_tradnl" w:eastAsia="es-ES_tradnl"/>
        </w:rPr>
      </w:pPr>
    </w:p>
    <w:p w14:paraId="012CC323" w14:textId="77777777" w:rsidR="00E84643" w:rsidRPr="009E7A11" w:rsidRDefault="00E84643" w:rsidP="00E84643">
      <w:pPr>
        <w:pStyle w:val="Sinespaciado"/>
        <w:jc w:val="both"/>
        <w:rPr>
          <w:rFonts w:ascii="Soberana Sans" w:hAnsi="Soberana Sans" w:cs="Arial"/>
          <w:spacing w:val="1"/>
          <w:lang w:val="es-ES_tradnl" w:eastAsia="es-ES_tradnl"/>
        </w:rPr>
      </w:pPr>
    </w:p>
    <w:p w14:paraId="2D46C572" w14:textId="77777777" w:rsidR="00E84643" w:rsidRPr="009E7A11" w:rsidRDefault="00E84643" w:rsidP="00E84643">
      <w:pPr>
        <w:pStyle w:val="Sinespaciado"/>
        <w:jc w:val="both"/>
        <w:rPr>
          <w:rFonts w:ascii="Soberana Sans" w:hAnsi="Soberana Sans" w:cs="Arial"/>
          <w:b/>
          <w:spacing w:val="1"/>
          <w:lang w:val="es-ES_tradnl" w:eastAsia="es-ES_tradnl"/>
        </w:rPr>
      </w:pPr>
      <w:r w:rsidRPr="009E7A11">
        <w:rPr>
          <w:rFonts w:ascii="Soberana Sans" w:hAnsi="Soberana Sans" w:cs="Arial"/>
          <w:b/>
          <w:spacing w:val="1"/>
          <w:lang w:val="es-ES_tradnl" w:eastAsia="es-ES_tradnl"/>
        </w:rPr>
        <w:t>Mantenimiento preventivo</w:t>
      </w:r>
    </w:p>
    <w:p w14:paraId="0F1174F2" w14:textId="77777777" w:rsidR="00E84643" w:rsidRPr="009E7A11" w:rsidRDefault="00E84643" w:rsidP="00E84643">
      <w:pPr>
        <w:pStyle w:val="Sinespaciado"/>
        <w:jc w:val="both"/>
        <w:rPr>
          <w:rFonts w:ascii="Soberana Sans" w:hAnsi="Soberana Sans" w:cs="Arial"/>
          <w:b/>
          <w:spacing w:val="1"/>
          <w:lang w:val="es-ES_tradnl" w:eastAsia="es-ES_tradnl"/>
        </w:rPr>
      </w:pPr>
    </w:p>
    <w:p w14:paraId="2BC00E51" w14:textId="77777777" w:rsidR="00E84643" w:rsidRPr="009E7A11" w:rsidRDefault="00E84643" w:rsidP="00E84643">
      <w:pPr>
        <w:spacing w:line="259" w:lineRule="auto"/>
        <w:jc w:val="both"/>
        <w:rPr>
          <w:rFonts w:ascii="Soberana Sans" w:hAnsi="Soberana Sans"/>
          <w:sz w:val="22"/>
          <w:szCs w:val="22"/>
        </w:rPr>
      </w:pPr>
      <w:r w:rsidRPr="491731CD">
        <w:rPr>
          <w:rFonts w:ascii="Soberana Sans" w:hAnsi="Soberana Sans"/>
          <w:sz w:val="22"/>
          <w:szCs w:val="22"/>
        </w:rPr>
        <w:t xml:space="preserve">El </w:t>
      </w:r>
      <w:r>
        <w:rPr>
          <w:rFonts w:ascii="Soberana Sans" w:hAnsi="Soberana Sans"/>
          <w:sz w:val="22"/>
          <w:szCs w:val="22"/>
        </w:rPr>
        <w:t xml:space="preserve">licitante adjudicado deberá realizar 1 trabajo de mantenimiento </w:t>
      </w:r>
      <w:r w:rsidRPr="491731CD">
        <w:rPr>
          <w:rFonts w:ascii="Soberana Sans" w:hAnsi="Soberana Sans"/>
          <w:sz w:val="22"/>
          <w:szCs w:val="22"/>
        </w:rPr>
        <w:t>preventivo a los equipos para salvaguardar la información durante la vigencia del contrato y esta será a solicitud de</w:t>
      </w:r>
      <w:r>
        <w:rPr>
          <w:rFonts w:ascii="Soberana Sans" w:hAnsi="Soberana Sans"/>
          <w:sz w:val="22"/>
          <w:szCs w:val="22"/>
        </w:rPr>
        <w:t xml:space="preserve"> </w:t>
      </w:r>
      <w:r w:rsidRPr="491731CD">
        <w:rPr>
          <w:rFonts w:ascii="Soberana Sans" w:hAnsi="Soberana Sans"/>
          <w:sz w:val="22"/>
          <w:szCs w:val="22"/>
        </w:rPr>
        <w:t>l</w:t>
      </w:r>
      <w:r>
        <w:rPr>
          <w:rFonts w:ascii="Soberana Sans" w:hAnsi="Soberana Sans"/>
          <w:sz w:val="22"/>
          <w:szCs w:val="22"/>
        </w:rPr>
        <w:t>a</w:t>
      </w:r>
      <w:r w:rsidRPr="491731CD">
        <w:rPr>
          <w:rFonts w:ascii="Soberana Sans" w:hAnsi="Soberana Sans"/>
          <w:sz w:val="22"/>
          <w:szCs w:val="22"/>
        </w:rPr>
        <w:t xml:space="preserve"> </w:t>
      </w:r>
      <w:r>
        <w:rPr>
          <w:rFonts w:ascii="Soberana Sans" w:hAnsi="Soberana Sans"/>
          <w:sz w:val="22"/>
          <w:szCs w:val="22"/>
        </w:rPr>
        <w:t>convocante</w:t>
      </w:r>
      <w:r w:rsidRPr="491731CD">
        <w:rPr>
          <w:rFonts w:ascii="Soberana Sans" w:hAnsi="Soberana Sans"/>
          <w:sz w:val="22"/>
          <w:szCs w:val="22"/>
        </w:rPr>
        <w:t>.</w:t>
      </w:r>
    </w:p>
    <w:p w14:paraId="01F20392" w14:textId="77777777" w:rsidR="00E84643" w:rsidRPr="009E7A11" w:rsidRDefault="00E84643" w:rsidP="00E84643">
      <w:pPr>
        <w:spacing w:line="259" w:lineRule="auto"/>
        <w:jc w:val="both"/>
        <w:rPr>
          <w:rFonts w:ascii="Soberana Sans" w:hAnsi="Soberana Sans"/>
          <w:sz w:val="22"/>
          <w:szCs w:val="22"/>
        </w:rPr>
      </w:pPr>
    </w:p>
    <w:p w14:paraId="3C7FB478" w14:textId="77777777" w:rsidR="00E84643" w:rsidRPr="009E7A11" w:rsidRDefault="00E84643" w:rsidP="00E84643">
      <w:pPr>
        <w:spacing w:line="259" w:lineRule="auto"/>
        <w:jc w:val="both"/>
        <w:rPr>
          <w:rFonts w:ascii="Soberana Sans" w:hAnsi="Soberana Sans"/>
          <w:sz w:val="22"/>
          <w:szCs w:val="22"/>
        </w:rPr>
      </w:pPr>
      <w:r>
        <w:rPr>
          <w:rFonts w:ascii="Soberana Sans" w:hAnsi="Soberana Sans"/>
          <w:sz w:val="22"/>
          <w:szCs w:val="22"/>
        </w:rPr>
        <w:t>La</w:t>
      </w:r>
      <w:r w:rsidRPr="009E7A11">
        <w:rPr>
          <w:rFonts w:ascii="Soberana Sans" w:hAnsi="Soberana Sans"/>
          <w:sz w:val="22"/>
          <w:szCs w:val="22"/>
        </w:rPr>
        <w:t xml:space="preserve"> visita deberá incluir la mano de obra y los insumos necesarios para su realización, de acuerdo con lo siguiente:</w:t>
      </w:r>
    </w:p>
    <w:p w14:paraId="0A3B392D" w14:textId="77777777" w:rsidR="00E84643" w:rsidRPr="009E7A11" w:rsidRDefault="00E84643" w:rsidP="00E84643">
      <w:pPr>
        <w:spacing w:line="259" w:lineRule="auto"/>
        <w:jc w:val="both"/>
        <w:rPr>
          <w:rFonts w:ascii="Soberana Sans" w:hAnsi="Soberana Sans"/>
          <w:sz w:val="22"/>
          <w:szCs w:val="22"/>
        </w:rPr>
      </w:pPr>
    </w:p>
    <w:p w14:paraId="1D0D306B"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Revisión física de los equipos.</w:t>
      </w:r>
    </w:p>
    <w:p w14:paraId="1E072DC6"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Diagnóstico de equipos o inspección inicial.</w:t>
      </w:r>
    </w:p>
    <w:p w14:paraId="1473C18D"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Revisión del sistema de cableado de alimentación eléctrica de los puntos de conexión para garantizar la conectividad de los equipos.</w:t>
      </w:r>
    </w:p>
    <w:p w14:paraId="37D4EFAD"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Revisión al sistema de cableado de audio de los puntos de conexión para garantizar un audio efectivo en el área donde esté instalado el equipo generador de ruido.</w:t>
      </w:r>
    </w:p>
    <w:p w14:paraId="7EFB9530"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Revisión y ajuste de tomas y conectores.</w:t>
      </w:r>
    </w:p>
    <w:p w14:paraId="14974E5F"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Revisión y ajuste de pares de los transductores.</w:t>
      </w:r>
    </w:p>
    <w:p w14:paraId="0BA656C6"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Aspirado; limpieza interna y externa de equipos.</w:t>
      </w:r>
    </w:p>
    <w:p w14:paraId="075BAF9E" w14:textId="77777777" w:rsidR="00E84643" w:rsidRPr="009E7A11" w:rsidRDefault="00E84643" w:rsidP="00E84643">
      <w:pPr>
        <w:pStyle w:val="Prrafodelista"/>
        <w:numPr>
          <w:ilvl w:val="0"/>
          <w:numId w:val="51"/>
        </w:numPr>
        <w:shd w:val="clear" w:color="auto" w:fill="FFFFFF"/>
        <w:spacing w:before="15"/>
        <w:contextualSpacing/>
        <w:jc w:val="both"/>
        <w:rPr>
          <w:rFonts w:ascii="Soberana Sans" w:hAnsi="Soberana Sans"/>
          <w:sz w:val="22"/>
          <w:szCs w:val="22"/>
        </w:rPr>
      </w:pPr>
      <w:r w:rsidRPr="009E7A11">
        <w:rPr>
          <w:rFonts w:ascii="Soberana Sans" w:hAnsi="Soberana Sans"/>
          <w:sz w:val="22"/>
          <w:szCs w:val="22"/>
        </w:rPr>
        <w:t>Sopleteado de todas las partes electrónicas de los equipos.</w:t>
      </w:r>
    </w:p>
    <w:p w14:paraId="636CF106" w14:textId="77777777" w:rsidR="00E84643" w:rsidRPr="009E7A11" w:rsidRDefault="00E84643" w:rsidP="00E84643">
      <w:pPr>
        <w:pStyle w:val="Prrafodelista"/>
        <w:numPr>
          <w:ilvl w:val="0"/>
          <w:numId w:val="51"/>
        </w:numPr>
        <w:shd w:val="clear" w:color="auto" w:fill="FFFFFF"/>
        <w:spacing w:before="15"/>
        <w:contextualSpacing/>
        <w:jc w:val="both"/>
        <w:rPr>
          <w:rFonts w:ascii="Soberana Sans" w:hAnsi="Soberana Sans"/>
          <w:sz w:val="22"/>
          <w:szCs w:val="22"/>
        </w:rPr>
      </w:pPr>
      <w:r w:rsidRPr="009E7A11">
        <w:rPr>
          <w:rFonts w:ascii="Soberana Sans" w:hAnsi="Soberana Sans"/>
          <w:sz w:val="22"/>
          <w:szCs w:val="22"/>
        </w:rPr>
        <w:t>Limpieza de los componentes con espuma activa.</w:t>
      </w:r>
    </w:p>
    <w:p w14:paraId="65676EF6" w14:textId="77777777" w:rsidR="00E84643" w:rsidRPr="009E7A11" w:rsidRDefault="00E84643" w:rsidP="00E84643">
      <w:pPr>
        <w:pStyle w:val="Prrafodelista"/>
        <w:numPr>
          <w:ilvl w:val="0"/>
          <w:numId w:val="51"/>
        </w:numPr>
        <w:shd w:val="clear" w:color="auto" w:fill="FFFFFF"/>
        <w:spacing w:before="15"/>
        <w:contextualSpacing/>
        <w:jc w:val="both"/>
        <w:rPr>
          <w:rFonts w:ascii="Soberana Sans" w:hAnsi="Soberana Sans"/>
          <w:sz w:val="22"/>
          <w:szCs w:val="22"/>
        </w:rPr>
      </w:pPr>
      <w:r w:rsidRPr="009E7A11">
        <w:rPr>
          <w:rFonts w:ascii="Soberana Sans" w:hAnsi="Soberana Sans"/>
          <w:sz w:val="22"/>
          <w:szCs w:val="22"/>
        </w:rPr>
        <w:t>Lubricación y ajuste de piezas en caso necesario.</w:t>
      </w:r>
    </w:p>
    <w:p w14:paraId="4C18AFE7"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Pruebas de funcionamiento.</w:t>
      </w:r>
    </w:p>
    <w:p w14:paraId="6A211745" w14:textId="77777777" w:rsidR="00E84643" w:rsidRPr="009E7A11" w:rsidRDefault="00E84643" w:rsidP="00E84643">
      <w:pPr>
        <w:pStyle w:val="Prrafodelista"/>
        <w:numPr>
          <w:ilvl w:val="0"/>
          <w:numId w:val="51"/>
        </w:numPr>
        <w:shd w:val="clear" w:color="auto" w:fill="FFFFFF"/>
        <w:contextualSpacing/>
        <w:jc w:val="both"/>
        <w:rPr>
          <w:rFonts w:ascii="Soberana Sans" w:hAnsi="Soberana Sans"/>
          <w:sz w:val="22"/>
          <w:szCs w:val="22"/>
        </w:rPr>
      </w:pPr>
      <w:r w:rsidRPr="009E7A11">
        <w:rPr>
          <w:rFonts w:ascii="Soberana Sans" w:hAnsi="Soberana Sans"/>
          <w:sz w:val="22"/>
          <w:szCs w:val="22"/>
        </w:rPr>
        <w:t>Ajuste y calibración.</w:t>
      </w:r>
    </w:p>
    <w:p w14:paraId="1286908E" w14:textId="77777777" w:rsidR="00E84643" w:rsidRPr="00133FD3" w:rsidRDefault="00E84643" w:rsidP="00E84643">
      <w:pPr>
        <w:pStyle w:val="Prrafodelista"/>
        <w:shd w:val="clear" w:color="auto" w:fill="FFFFFF"/>
        <w:ind w:left="720"/>
        <w:contextualSpacing/>
        <w:jc w:val="both"/>
        <w:rPr>
          <w:rFonts w:ascii="Soberana Sans" w:hAnsi="Soberana Sans"/>
          <w:sz w:val="22"/>
          <w:szCs w:val="22"/>
        </w:rPr>
      </w:pPr>
    </w:p>
    <w:p w14:paraId="4F644CEF" w14:textId="77777777" w:rsidR="00E84643" w:rsidRPr="00133FD3" w:rsidRDefault="00E84643" w:rsidP="00E84643">
      <w:pPr>
        <w:shd w:val="clear" w:color="auto" w:fill="FFFFFF"/>
        <w:contextualSpacing/>
        <w:jc w:val="both"/>
        <w:rPr>
          <w:rFonts w:ascii="Soberana Sans" w:hAnsi="Soberana Sans" w:cs="Arial"/>
          <w:b/>
          <w:spacing w:val="1"/>
          <w:sz w:val="22"/>
          <w:szCs w:val="22"/>
          <w:lang w:val="es-ES_tradnl" w:eastAsia="es-ES_tradnl"/>
        </w:rPr>
      </w:pPr>
      <w:r w:rsidRPr="00133FD3">
        <w:rPr>
          <w:rFonts w:ascii="Soberana Sans" w:hAnsi="Soberana Sans" w:cs="Arial"/>
          <w:b/>
          <w:spacing w:val="1"/>
          <w:sz w:val="22"/>
          <w:szCs w:val="22"/>
          <w:lang w:val="es-ES_tradnl" w:eastAsia="es-ES_tradnl"/>
        </w:rPr>
        <w:t>Mantenimiento correctivo</w:t>
      </w:r>
    </w:p>
    <w:p w14:paraId="55E85340" w14:textId="77777777" w:rsidR="00E84643" w:rsidRPr="00133FD3" w:rsidRDefault="00E84643" w:rsidP="00E84643">
      <w:pPr>
        <w:shd w:val="clear" w:color="auto" w:fill="FFFFFF"/>
        <w:contextualSpacing/>
        <w:jc w:val="both"/>
        <w:rPr>
          <w:rFonts w:ascii="Soberana Sans" w:hAnsi="Soberana Sans" w:cs="Arial"/>
          <w:b/>
          <w:spacing w:val="1"/>
          <w:sz w:val="22"/>
          <w:szCs w:val="22"/>
          <w:lang w:val="es-ES_tradnl" w:eastAsia="es-ES_tradnl"/>
        </w:rPr>
      </w:pPr>
    </w:p>
    <w:p w14:paraId="4CCEA3B4" w14:textId="77777777" w:rsidR="00E84643" w:rsidRPr="00133FD3" w:rsidRDefault="00E84643" w:rsidP="00E84643">
      <w:pPr>
        <w:jc w:val="both"/>
        <w:rPr>
          <w:rFonts w:ascii="Soberana Sans" w:hAnsi="Soberana Sans" w:cs="Arial"/>
          <w:sz w:val="22"/>
          <w:szCs w:val="22"/>
        </w:rPr>
      </w:pPr>
      <w:r w:rsidRPr="00133FD3">
        <w:rPr>
          <w:rFonts w:ascii="Soberana Sans" w:hAnsi="Soberana Sans" w:cs="Arial"/>
          <w:sz w:val="22"/>
          <w:szCs w:val="22"/>
        </w:rPr>
        <w:t>La Dirección Ejecutiva de Recursos Materiales, Adquisiciones y Servicios (DERMAYS) a través de la CGSF solicitará los trabajos de mantenimiento correctivo a través de una solicitud por escrito al proveedor.</w:t>
      </w:r>
    </w:p>
    <w:p w14:paraId="2E6B07FC" w14:textId="77777777" w:rsidR="00E84643" w:rsidRPr="00133FD3" w:rsidRDefault="00E84643" w:rsidP="00E84643">
      <w:pPr>
        <w:jc w:val="both"/>
        <w:rPr>
          <w:rFonts w:ascii="Soberana Sans" w:hAnsi="Soberana Sans" w:cs="Arial"/>
          <w:sz w:val="22"/>
          <w:szCs w:val="22"/>
        </w:rPr>
      </w:pPr>
    </w:p>
    <w:p w14:paraId="5B1E0EFC" w14:textId="77777777" w:rsidR="00E84643" w:rsidRPr="00133FD3" w:rsidRDefault="00E84643" w:rsidP="00E84643">
      <w:pPr>
        <w:autoSpaceDE w:val="0"/>
        <w:autoSpaceDN w:val="0"/>
        <w:adjustRightInd w:val="0"/>
        <w:jc w:val="both"/>
        <w:rPr>
          <w:rFonts w:ascii="Soberana Sans" w:eastAsia="Calibri" w:hAnsi="Soberana Sans" w:cs="SoberanaSans-Regular"/>
          <w:sz w:val="22"/>
          <w:szCs w:val="22"/>
          <w:lang w:val="es-MX" w:eastAsia="ja-JP"/>
        </w:rPr>
      </w:pPr>
      <w:r w:rsidRPr="00133FD3">
        <w:rPr>
          <w:rFonts w:ascii="Soberana Sans" w:eastAsia="Calibri" w:hAnsi="Soberana Sans" w:cs="SoberanaSans-Regular"/>
          <w:sz w:val="22"/>
          <w:szCs w:val="22"/>
          <w:lang w:val="es-MX" w:eastAsia="ja-JP"/>
        </w:rPr>
        <w:t>Se proporcionará directamente o bien a obtener del fabricante de los equipos, las partes, accesorios y refacciones originales que se requieran para el adecuado funcionamiento de los equipos. Dichas partes, accesorios y refacciones o bien cualquier otro componente en general, serán proporcionados a la CGSF, deberán ser nuevos y originales, con las especificaciones del fabricante, garantizando su duración, resistencia y funcionamiento.</w:t>
      </w:r>
    </w:p>
    <w:p w14:paraId="2B31BB7B" w14:textId="77777777" w:rsidR="00E84643" w:rsidRPr="00133FD3"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2DF220AC" w14:textId="77777777" w:rsidR="00E84643" w:rsidRDefault="00E84643" w:rsidP="00E84643">
      <w:pPr>
        <w:autoSpaceDE w:val="0"/>
        <w:autoSpaceDN w:val="0"/>
        <w:adjustRightInd w:val="0"/>
        <w:jc w:val="both"/>
        <w:rPr>
          <w:rFonts w:ascii="Soberana Sans" w:eastAsia="Calibri" w:hAnsi="Soberana Sans" w:cs="SoberanaSans-Regular"/>
          <w:sz w:val="22"/>
          <w:szCs w:val="22"/>
          <w:lang w:val="es-MX" w:eastAsia="ja-JP"/>
        </w:rPr>
      </w:pPr>
      <w:r w:rsidRPr="00133FD3">
        <w:rPr>
          <w:rFonts w:ascii="Soberana Sans" w:eastAsia="Calibri" w:hAnsi="Soberana Sans" w:cs="SoberanaSans-Regular"/>
          <w:sz w:val="22"/>
          <w:szCs w:val="22"/>
          <w:lang w:val="es-MX" w:eastAsia="ja-JP"/>
        </w:rPr>
        <w:lastRenderedPageBreak/>
        <w:t xml:space="preserve">El licitante adjudicado garantizará durante la vigencia del contrato, que en caso de que se requiera en el mantenimiento correctivo remplazar un componente, </w:t>
      </w:r>
      <w:r>
        <w:rPr>
          <w:rFonts w:ascii="Soberana Sans" w:eastAsia="Calibri" w:hAnsi="Soberana Sans" w:cs="SoberanaSans-Regular"/>
          <w:sz w:val="22"/>
          <w:szCs w:val="22"/>
          <w:lang w:val="es-MX" w:eastAsia="ja-JP"/>
        </w:rPr>
        <w:t>previa detección y señalamiento en el diagnóstico de los equipos o inspección inicial, e</w:t>
      </w:r>
      <w:r w:rsidRPr="00133FD3">
        <w:rPr>
          <w:rFonts w:ascii="Soberana Sans" w:eastAsia="Calibri" w:hAnsi="Soberana Sans" w:cs="SoberanaSans-Regular"/>
          <w:sz w:val="22"/>
          <w:szCs w:val="22"/>
          <w:lang w:val="es-MX" w:eastAsia="ja-JP"/>
        </w:rPr>
        <w:t>ste será sustituido por otro igual o de mejores características técnicas, en caso de que la marca, modelo o número de parte no exista en el mercado se cambiará por otro equivalente previa autorización por escrito de la CGSF.</w:t>
      </w:r>
    </w:p>
    <w:p w14:paraId="3CDC28CC" w14:textId="77777777" w:rsidR="00E84643"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6515EA6E" w14:textId="77777777" w:rsidR="00E84643" w:rsidRPr="00173E96" w:rsidRDefault="00E84643" w:rsidP="00E84643">
      <w:pPr>
        <w:jc w:val="both"/>
        <w:rPr>
          <w:rFonts w:ascii="Soberana Sans" w:hAnsi="Soberana Sans"/>
          <w:sz w:val="22"/>
          <w:szCs w:val="22"/>
        </w:rPr>
      </w:pPr>
      <w:r>
        <w:rPr>
          <w:rFonts w:ascii="Soberana Sans" w:hAnsi="Soberana Sans"/>
          <w:sz w:val="22"/>
          <w:szCs w:val="22"/>
        </w:rPr>
        <w:t>En caso de detección de una falla en los equipos para salvaguardar la información por parte de la convocante, se reportará al licitante adjudicado mediante correo electrónico y/o número telefónico la falla presentada, y a más tardar el tercer día hábil deberá presentar sin costo para la COFECE, un diagnóstico previo a la reparación solicitada. El licitante adjudicado deberá acudir las veces necesarias sin costo alguno, para la emisión del diagnóstico</w:t>
      </w:r>
      <w:r>
        <w:t>.</w:t>
      </w:r>
    </w:p>
    <w:p w14:paraId="14CF7360" w14:textId="77777777" w:rsidR="00E84643" w:rsidRPr="00133FD3" w:rsidRDefault="00E84643" w:rsidP="00E84643">
      <w:pPr>
        <w:jc w:val="both"/>
        <w:rPr>
          <w:rFonts w:ascii="Soberana Sans" w:hAnsi="Soberana Sans" w:cs="Arial"/>
          <w:sz w:val="22"/>
          <w:szCs w:val="22"/>
        </w:rPr>
      </w:pPr>
    </w:p>
    <w:p w14:paraId="7589F58D" w14:textId="77777777" w:rsidR="00E84643" w:rsidRDefault="00E84643" w:rsidP="00E84643">
      <w:pPr>
        <w:autoSpaceDE w:val="0"/>
        <w:autoSpaceDN w:val="0"/>
        <w:adjustRightInd w:val="0"/>
        <w:jc w:val="both"/>
        <w:rPr>
          <w:rFonts w:ascii="Soberana Sans" w:eastAsia="Calibri" w:hAnsi="Soberana Sans" w:cs="SoberanaSans-Regular"/>
          <w:sz w:val="22"/>
          <w:szCs w:val="22"/>
          <w:lang w:val="es-MX" w:eastAsia="ja-JP"/>
        </w:rPr>
      </w:pPr>
      <w:r w:rsidRPr="00133FD3">
        <w:rPr>
          <w:rFonts w:ascii="Soberana Sans" w:eastAsia="Calibri" w:hAnsi="Soberana Sans" w:cs="SoberanaSans-Regular"/>
          <w:sz w:val="22"/>
          <w:szCs w:val="22"/>
          <w:lang w:val="es-MX" w:eastAsia="ja-JP"/>
        </w:rPr>
        <w:t>Para el cumplimiento de lo señalado en los párrafos precedentes, el licitante que resulte adjudicado cotizará los precios de los componentes y/o refacciones necesarias para reparar la falla y procederá a la sustitución previa autorización por escrito de la CGSF. Con la carta factura de los componentes y/o refacciones deberá anexar una carta bajo protesta de decir verdad en papel preferentemente membretado en el que manifieste que los precios cotizados son competitivos dentro del mercado.</w:t>
      </w:r>
    </w:p>
    <w:p w14:paraId="489E0D98" w14:textId="77777777" w:rsidR="00E84643" w:rsidRPr="00133FD3"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727C654B" w14:textId="77777777" w:rsidR="00E84643" w:rsidRPr="00133FD3" w:rsidRDefault="00E84643" w:rsidP="00E84643">
      <w:pPr>
        <w:autoSpaceDE w:val="0"/>
        <w:autoSpaceDN w:val="0"/>
        <w:adjustRightInd w:val="0"/>
        <w:jc w:val="both"/>
        <w:rPr>
          <w:rFonts w:ascii="Soberana Sans" w:hAnsi="Soberana Sans" w:cs="Arial"/>
          <w:sz w:val="22"/>
          <w:szCs w:val="22"/>
        </w:rPr>
      </w:pPr>
      <w:r w:rsidRPr="00133FD3">
        <w:rPr>
          <w:rFonts w:ascii="Soberana Sans" w:eastAsia="Calibri" w:hAnsi="Soberana Sans" w:cs="SoberanaSans-Regular"/>
          <w:sz w:val="22"/>
          <w:szCs w:val="22"/>
          <w:lang w:val="es-MX" w:eastAsia="ja-JP"/>
        </w:rPr>
        <w:t>No obstante, lo anterior, la DERMAYS se reserva el derecho de verificar que los precios cotizados son congruentes con lo ofrecido en el mercado; si el precio obtenido en el mercado es menor al propuesto, el licitante adjudicado se ajustará al precio que la DERMAYS cotizó.</w:t>
      </w:r>
    </w:p>
    <w:p w14:paraId="2946EFB9" w14:textId="77777777" w:rsidR="00E84643" w:rsidRPr="00133FD3" w:rsidRDefault="00E84643" w:rsidP="00E84643">
      <w:pPr>
        <w:jc w:val="both"/>
        <w:rPr>
          <w:rFonts w:ascii="Soberana Sans" w:hAnsi="Soberana Sans" w:cs="Arial"/>
          <w:b/>
          <w:sz w:val="22"/>
          <w:szCs w:val="22"/>
        </w:rPr>
      </w:pPr>
    </w:p>
    <w:p w14:paraId="21676141" w14:textId="77777777" w:rsidR="00E84643" w:rsidRPr="00133FD3" w:rsidRDefault="00E84643" w:rsidP="00E84643">
      <w:pPr>
        <w:autoSpaceDE w:val="0"/>
        <w:autoSpaceDN w:val="0"/>
        <w:adjustRightInd w:val="0"/>
        <w:jc w:val="both"/>
        <w:rPr>
          <w:rFonts w:ascii="Soberana Sans" w:hAnsi="Soberana Sans" w:cs="Arial"/>
          <w:b/>
          <w:bCs/>
          <w:sz w:val="22"/>
          <w:szCs w:val="22"/>
        </w:rPr>
      </w:pPr>
      <w:r w:rsidRPr="491731CD">
        <w:rPr>
          <w:rFonts w:ascii="Soberana Sans" w:eastAsia="Calibri" w:hAnsi="Soberana Sans" w:cs="SoberanaSans-Regular"/>
          <w:sz w:val="22"/>
          <w:szCs w:val="22"/>
          <w:lang w:val="es-MX" w:eastAsia="ja-JP"/>
        </w:rPr>
        <w:t xml:space="preserve">La mano de obra y </w:t>
      </w:r>
      <w:r w:rsidRPr="009E7A11">
        <w:rPr>
          <w:rFonts w:ascii="Soberana Sans" w:hAnsi="Soberana Sans"/>
          <w:sz w:val="22"/>
          <w:szCs w:val="22"/>
        </w:rPr>
        <w:t xml:space="preserve">los insumos necesarios </w:t>
      </w:r>
      <w:r w:rsidRPr="491731CD">
        <w:rPr>
          <w:rFonts w:ascii="Soberana Sans" w:eastAsia="Calibri" w:hAnsi="Soberana Sans" w:cs="SoberanaSans-Regular"/>
          <w:sz w:val="22"/>
          <w:szCs w:val="22"/>
          <w:lang w:val="es-MX" w:eastAsia="ja-JP"/>
        </w:rPr>
        <w:t xml:space="preserve">que se requieran </w:t>
      </w:r>
      <w:r w:rsidRPr="009E7A11">
        <w:rPr>
          <w:rFonts w:ascii="Soberana Sans" w:hAnsi="Soberana Sans"/>
          <w:sz w:val="22"/>
          <w:szCs w:val="22"/>
        </w:rPr>
        <w:t xml:space="preserve">para </w:t>
      </w:r>
      <w:r>
        <w:rPr>
          <w:rFonts w:ascii="Soberana Sans" w:hAnsi="Soberana Sans"/>
          <w:sz w:val="22"/>
          <w:szCs w:val="22"/>
        </w:rPr>
        <w:t>la</w:t>
      </w:r>
      <w:r w:rsidRPr="009E7A11">
        <w:rPr>
          <w:rFonts w:ascii="Soberana Sans" w:hAnsi="Soberana Sans"/>
          <w:sz w:val="22"/>
          <w:szCs w:val="22"/>
        </w:rPr>
        <w:t xml:space="preserve"> realización</w:t>
      </w:r>
      <w:r w:rsidRPr="491731CD" w:rsidDel="00901F84">
        <w:rPr>
          <w:rFonts w:ascii="Soberana Sans" w:eastAsia="Calibri" w:hAnsi="Soberana Sans" w:cs="SoberanaSans-Regular"/>
          <w:sz w:val="22"/>
          <w:szCs w:val="22"/>
          <w:lang w:val="es-MX" w:eastAsia="ja-JP"/>
        </w:rPr>
        <w:t xml:space="preserve"> </w:t>
      </w:r>
      <w:r>
        <w:rPr>
          <w:rFonts w:ascii="Soberana Sans" w:eastAsia="Calibri" w:hAnsi="Soberana Sans" w:cs="SoberanaSans-Regular"/>
          <w:sz w:val="22"/>
          <w:szCs w:val="22"/>
          <w:lang w:val="es-MX" w:eastAsia="ja-JP"/>
        </w:rPr>
        <w:t>d</w:t>
      </w:r>
      <w:r w:rsidRPr="491731CD">
        <w:rPr>
          <w:rFonts w:ascii="Soberana Sans" w:eastAsia="Calibri" w:hAnsi="Soberana Sans" w:cs="SoberanaSans-Regular"/>
          <w:sz w:val="22"/>
          <w:szCs w:val="22"/>
          <w:lang w:val="es-MX" w:eastAsia="ja-JP"/>
        </w:rPr>
        <w:t>el mantenimiento y reparación de los equipos para salvaguardar la información serán proporcionados en cantidad y tiempo sin costo adicional.</w:t>
      </w:r>
    </w:p>
    <w:p w14:paraId="160AB450" w14:textId="77777777" w:rsidR="00E84643" w:rsidRPr="00133FD3" w:rsidRDefault="00E84643" w:rsidP="00E84643">
      <w:pPr>
        <w:jc w:val="both"/>
        <w:rPr>
          <w:rFonts w:ascii="Soberana Sans" w:hAnsi="Soberana Sans" w:cs="Arial"/>
          <w:sz w:val="22"/>
          <w:szCs w:val="22"/>
        </w:rPr>
      </w:pPr>
    </w:p>
    <w:p w14:paraId="33B40F4B" w14:textId="77777777" w:rsidR="00E84643" w:rsidRPr="00133FD3" w:rsidRDefault="00E84643" w:rsidP="00E84643">
      <w:pPr>
        <w:autoSpaceDE w:val="0"/>
        <w:autoSpaceDN w:val="0"/>
        <w:adjustRightInd w:val="0"/>
        <w:jc w:val="both"/>
        <w:rPr>
          <w:rFonts w:ascii="Soberana Sans" w:hAnsi="Soberana Sans" w:cs="Arial"/>
          <w:sz w:val="22"/>
          <w:szCs w:val="22"/>
        </w:rPr>
      </w:pPr>
      <w:r w:rsidRPr="00133FD3">
        <w:rPr>
          <w:rFonts w:ascii="Soberana Sans" w:eastAsia="Calibri" w:hAnsi="Soberana Sans" w:cs="SoberanaSans-Regular"/>
          <w:sz w:val="22"/>
          <w:szCs w:val="22"/>
          <w:lang w:val="es-MX" w:eastAsia="ja-JP"/>
        </w:rPr>
        <w:t>El cobro de</w:t>
      </w:r>
      <w:r>
        <w:rPr>
          <w:rFonts w:ascii="Soberana Sans" w:eastAsia="Calibri" w:hAnsi="Soberana Sans" w:cs="SoberanaSans-Regular"/>
          <w:sz w:val="22"/>
          <w:szCs w:val="22"/>
          <w:lang w:val="es-MX" w:eastAsia="ja-JP"/>
        </w:rPr>
        <w:t xml:space="preserve"> los</w:t>
      </w:r>
      <w:r w:rsidRPr="00133FD3">
        <w:rPr>
          <w:rFonts w:ascii="Soberana Sans" w:eastAsia="Calibri" w:hAnsi="Soberana Sans" w:cs="SoberanaSans-Regular"/>
          <w:sz w:val="22"/>
          <w:szCs w:val="22"/>
          <w:lang w:val="es-MX" w:eastAsia="ja-JP"/>
        </w:rPr>
        <w:t xml:space="preserve"> </w:t>
      </w:r>
      <w:r>
        <w:rPr>
          <w:rFonts w:ascii="Soberana Sans" w:eastAsia="Calibri" w:hAnsi="Soberana Sans" w:cs="SoberanaSans-Regular"/>
          <w:sz w:val="22"/>
          <w:szCs w:val="22"/>
          <w:lang w:val="es-MX" w:eastAsia="ja-JP"/>
        </w:rPr>
        <w:t>mantenimientos correctivos</w:t>
      </w:r>
      <w:r w:rsidRPr="00133FD3">
        <w:rPr>
          <w:rFonts w:ascii="Soberana Sans" w:eastAsia="Calibri" w:hAnsi="Soberana Sans" w:cs="SoberanaSans-Regular"/>
          <w:sz w:val="22"/>
          <w:szCs w:val="22"/>
          <w:lang w:val="es-MX" w:eastAsia="ja-JP"/>
        </w:rPr>
        <w:t xml:space="preserve"> se realizará en una factura por separado a la correspondiente al mes en que se haya realizado la sustitución.</w:t>
      </w:r>
    </w:p>
    <w:p w14:paraId="1DBB8CDC" w14:textId="77777777" w:rsidR="00E84643" w:rsidRPr="00133FD3" w:rsidRDefault="00E84643" w:rsidP="00E84643">
      <w:pPr>
        <w:spacing w:line="259" w:lineRule="auto"/>
        <w:jc w:val="both"/>
        <w:rPr>
          <w:rFonts w:ascii="Soberana Sans" w:hAnsi="Soberana Sans"/>
          <w:sz w:val="22"/>
          <w:szCs w:val="22"/>
        </w:rPr>
      </w:pPr>
    </w:p>
    <w:p w14:paraId="3F179AE1" w14:textId="77777777" w:rsidR="00E84643" w:rsidRPr="00133FD3" w:rsidRDefault="00E84643" w:rsidP="00E84643">
      <w:pPr>
        <w:pStyle w:val="Sinespaciado"/>
        <w:jc w:val="both"/>
        <w:rPr>
          <w:rFonts w:ascii="Soberana Sans" w:eastAsia="Times New Roman" w:hAnsi="Soberana Sans" w:cs="Arial"/>
          <w:b/>
          <w:bCs/>
          <w:lang w:eastAsia="es-ES"/>
        </w:rPr>
      </w:pPr>
      <w:r w:rsidRPr="00133FD3">
        <w:rPr>
          <w:rFonts w:ascii="Soberana Sans" w:eastAsia="Times New Roman" w:hAnsi="Soberana Sans" w:cs="Arial"/>
          <w:b/>
          <w:bCs/>
          <w:lang w:eastAsia="es-ES"/>
        </w:rPr>
        <w:t>Condiciones técnicas de aceptación</w:t>
      </w:r>
    </w:p>
    <w:p w14:paraId="079D841B" w14:textId="77777777" w:rsidR="00E84643" w:rsidRPr="009E7A11" w:rsidRDefault="00E84643" w:rsidP="00E84643">
      <w:pPr>
        <w:pStyle w:val="Sinespaciado"/>
        <w:jc w:val="both"/>
        <w:rPr>
          <w:rFonts w:ascii="Soberana Sans" w:eastAsia="Times New Roman" w:hAnsi="Soberana Sans" w:cs="Arial"/>
          <w:b/>
          <w:bCs/>
          <w:lang w:eastAsia="es-ES"/>
        </w:rPr>
      </w:pPr>
      <w:r w:rsidRPr="00133FD3">
        <w:rPr>
          <w:rFonts w:ascii="Soberana Sans" w:eastAsia="Times New Roman" w:hAnsi="Soberana Sans" w:cs="Arial"/>
          <w:b/>
          <w:bCs/>
          <w:lang w:eastAsia="es-ES"/>
        </w:rPr>
        <w:t>Entregables</w:t>
      </w:r>
    </w:p>
    <w:p w14:paraId="40E1B588" w14:textId="77777777" w:rsidR="00E84643" w:rsidRPr="009E7A11"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2DFE0550" w14:textId="77777777" w:rsidR="00E84643" w:rsidRPr="009E7A11" w:rsidRDefault="00E84643" w:rsidP="00E84643">
      <w:pPr>
        <w:autoSpaceDE w:val="0"/>
        <w:autoSpaceDN w:val="0"/>
        <w:adjustRightInd w:val="0"/>
        <w:jc w:val="both"/>
        <w:rPr>
          <w:rFonts w:ascii="Soberana Sans" w:eastAsia="Calibri" w:hAnsi="Soberana Sans" w:cs="SoberanaSans-Regular"/>
          <w:sz w:val="22"/>
          <w:szCs w:val="22"/>
          <w:lang w:val="es-MX" w:eastAsia="ja-JP"/>
        </w:rPr>
      </w:pPr>
      <w:r w:rsidRPr="009E7A11">
        <w:rPr>
          <w:rFonts w:ascii="Soberana Sans" w:eastAsia="Calibri" w:hAnsi="Soberana Sans" w:cs="SoberanaSans-Regular"/>
          <w:sz w:val="22"/>
          <w:szCs w:val="22"/>
          <w:lang w:val="es-MX" w:eastAsia="ja-JP"/>
        </w:rPr>
        <w:t>Descripción del mantenimiento preventivo</w:t>
      </w:r>
    </w:p>
    <w:p w14:paraId="051E9EEA" w14:textId="77777777" w:rsidR="00E84643" w:rsidRPr="00905F61" w:rsidRDefault="00E84643" w:rsidP="00E84643">
      <w:pPr>
        <w:pStyle w:val="Prrafodelista"/>
        <w:numPr>
          <w:ilvl w:val="0"/>
          <w:numId w:val="54"/>
        </w:numPr>
        <w:autoSpaceDE w:val="0"/>
        <w:autoSpaceDN w:val="0"/>
        <w:adjustRightInd w:val="0"/>
        <w:jc w:val="both"/>
        <w:rPr>
          <w:rFonts w:ascii="Soberana Sans" w:eastAsia="Calibri" w:hAnsi="Soberana Sans" w:cs="SoberanaSans-Regular"/>
          <w:sz w:val="22"/>
          <w:szCs w:val="22"/>
          <w:lang w:val="es-MX" w:eastAsia="ja-JP"/>
        </w:rPr>
      </w:pPr>
      <w:r w:rsidRPr="00905F61">
        <w:rPr>
          <w:rFonts w:ascii="Soberana Sans" w:eastAsia="Calibri" w:hAnsi="Soberana Sans" w:cs="SoberanaSans-Regular"/>
          <w:sz w:val="22"/>
          <w:szCs w:val="22"/>
          <w:lang w:val="es-MX" w:eastAsia="ja-JP"/>
        </w:rPr>
        <w:t>Protocolo de pruebas.</w:t>
      </w:r>
    </w:p>
    <w:p w14:paraId="02C32A1D" w14:textId="77777777" w:rsidR="00E84643" w:rsidRPr="009F7F9A" w:rsidRDefault="00E84643" w:rsidP="00E84643">
      <w:pPr>
        <w:pStyle w:val="Sinespaciado"/>
        <w:numPr>
          <w:ilvl w:val="0"/>
          <w:numId w:val="54"/>
        </w:numPr>
        <w:jc w:val="both"/>
        <w:rPr>
          <w:rFonts w:ascii="Soberana Sans" w:eastAsia="Times New Roman" w:hAnsi="Soberana Sans" w:cs="Arial"/>
          <w:b/>
          <w:bCs/>
          <w:u w:val="single"/>
          <w:lang w:eastAsia="es-ES"/>
        </w:rPr>
      </w:pPr>
      <w:r w:rsidRPr="009F7F9A">
        <w:rPr>
          <w:rFonts w:ascii="Soberana Sans" w:hAnsi="Soberana Sans" w:cs="SoberanaSans-Regular"/>
          <w:lang w:eastAsia="ja-JP"/>
        </w:rPr>
        <w:t>Pruebas de funcionalidad.</w:t>
      </w:r>
    </w:p>
    <w:p w14:paraId="1433495E" w14:textId="77777777" w:rsidR="00E84643" w:rsidRPr="009F7F9A" w:rsidRDefault="00E84643" w:rsidP="00E84643">
      <w:pPr>
        <w:pStyle w:val="Sinespaciado"/>
        <w:jc w:val="both"/>
        <w:rPr>
          <w:rFonts w:ascii="Soberana Sans" w:eastAsia="Times New Roman" w:hAnsi="Soberana Sans" w:cs="Arial"/>
          <w:b/>
          <w:bCs/>
          <w:u w:val="single"/>
          <w:lang w:eastAsia="es-ES"/>
        </w:rPr>
      </w:pPr>
    </w:p>
    <w:p w14:paraId="0E9262C9" w14:textId="77777777" w:rsidR="00E84643" w:rsidRPr="009E7A11" w:rsidRDefault="00E84643" w:rsidP="00E84643">
      <w:pPr>
        <w:autoSpaceDE w:val="0"/>
        <w:autoSpaceDN w:val="0"/>
        <w:adjustRightInd w:val="0"/>
        <w:jc w:val="both"/>
        <w:rPr>
          <w:rFonts w:ascii="Soberana Sans" w:eastAsia="Calibri" w:hAnsi="Soberana Sans" w:cs="SoberanaSans-Regular"/>
          <w:sz w:val="22"/>
          <w:szCs w:val="22"/>
          <w:lang w:val="es-MX" w:eastAsia="ja-JP"/>
        </w:rPr>
      </w:pPr>
      <w:r w:rsidRPr="491731CD">
        <w:rPr>
          <w:rFonts w:ascii="Soberana Sans" w:eastAsia="Calibri" w:hAnsi="Soberana Sans" w:cs="SoberanaSans-Regular"/>
          <w:sz w:val="22"/>
          <w:szCs w:val="22"/>
          <w:lang w:val="es-MX" w:eastAsia="ja-JP"/>
        </w:rPr>
        <w:t>El licitante adjudicado entregará junto con la facturación un concentrado de los reportes de</w:t>
      </w:r>
      <w:r>
        <w:rPr>
          <w:rFonts w:ascii="Soberana Sans" w:eastAsia="Calibri" w:hAnsi="Soberana Sans" w:cs="SoberanaSans-Regular"/>
          <w:sz w:val="22"/>
          <w:szCs w:val="22"/>
          <w:lang w:val="es-MX" w:eastAsia="ja-JP"/>
        </w:rPr>
        <w:t>l</w:t>
      </w:r>
      <w:r w:rsidRPr="491731CD">
        <w:rPr>
          <w:rFonts w:ascii="Soberana Sans" w:eastAsia="Calibri" w:hAnsi="Soberana Sans" w:cs="SoberanaSans-Regular"/>
          <w:sz w:val="22"/>
          <w:szCs w:val="22"/>
          <w:lang w:val="es-MX" w:eastAsia="ja-JP"/>
        </w:rPr>
        <w:t xml:space="preserve"> mantenimiento preventivo y correctivos de los equipos para salvaguardar la información, en los cuales se identifiquen los tiempos de inicio y cierre.</w:t>
      </w:r>
    </w:p>
    <w:p w14:paraId="20E47603" w14:textId="77777777" w:rsidR="00E84643" w:rsidRPr="009E7A11" w:rsidRDefault="00E84643" w:rsidP="00E84643">
      <w:pPr>
        <w:autoSpaceDE w:val="0"/>
        <w:autoSpaceDN w:val="0"/>
        <w:adjustRightInd w:val="0"/>
        <w:jc w:val="both"/>
        <w:rPr>
          <w:rFonts w:ascii="Soberana Sans" w:eastAsia="Calibri" w:hAnsi="Soberana Sans" w:cs="SoberanaSans-Regular"/>
          <w:sz w:val="22"/>
          <w:szCs w:val="22"/>
          <w:lang w:val="es-MX" w:eastAsia="ja-JP"/>
        </w:rPr>
      </w:pPr>
    </w:p>
    <w:p w14:paraId="77902562" w14:textId="77777777" w:rsidR="00E84643" w:rsidRPr="003B4559" w:rsidRDefault="00E84643" w:rsidP="00E84643">
      <w:pPr>
        <w:pStyle w:val="Prrafodelista"/>
        <w:numPr>
          <w:ilvl w:val="0"/>
          <w:numId w:val="55"/>
        </w:numPr>
        <w:autoSpaceDE w:val="0"/>
        <w:autoSpaceDN w:val="0"/>
        <w:adjustRightInd w:val="0"/>
        <w:jc w:val="both"/>
        <w:rPr>
          <w:rFonts w:ascii="Soberana Sans" w:eastAsia="Calibri" w:hAnsi="Soberana Sans" w:cs="SoberanaSans-Regular"/>
          <w:sz w:val="22"/>
          <w:szCs w:val="22"/>
          <w:lang w:val="es-MX" w:eastAsia="ja-JP"/>
        </w:rPr>
      </w:pPr>
      <w:r w:rsidRPr="003B4559">
        <w:rPr>
          <w:rFonts w:ascii="Soberana Sans" w:eastAsia="Calibri" w:hAnsi="Soberana Sans" w:cs="SoberanaSans-Regular"/>
          <w:sz w:val="22"/>
          <w:szCs w:val="22"/>
          <w:lang w:val="es-MX" w:eastAsia="ja-JP"/>
        </w:rPr>
        <w:t>Mantenimiento Preventivo, que incluye:</w:t>
      </w:r>
    </w:p>
    <w:p w14:paraId="6FF707B3" w14:textId="77777777" w:rsidR="00E84643" w:rsidRPr="00133FD3" w:rsidRDefault="00E84643" w:rsidP="00E84643">
      <w:pPr>
        <w:pStyle w:val="Prrafodelista"/>
        <w:numPr>
          <w:ilvl w:val="0"/>
          <w:numId w:val="58"/>
        </w:numPr>
        <w:autoSpaceDE w:val="0"/>
        <w:autoSpaceDN w:val="0"/>
        <w:adjustRightInd w:val="0"/>
        <w:jc w:val="both"/>
        <w:rPr>
          <w:rFonts w:ascii="Soberana Sans" w:eastAsia="Calibri" w:hAnsi="Soberana Sans" w:cs="SoberanaSans-Regular"/>
          <w:sz w:val="22"/>
          <w:szCs w:val="22"/>
          <w:lang w:val="es-MX" w:eastAsia="ja-JP"/>
        </w:rPr>
      </w:pPr>
      <w:r w:rsidRPr="00133FD3">
        <w:rPr>
          <w:rFonts w:ascii="Soberana Sans" w:eastAsia="Calibri" w:hAnsi="Soberana Sans" w:cs="SoberanaSans-Regular"/>
          <w:sz w:val="22"/>
          <w:szCs w:val="22"/>
          <w:lang w:val="es-MX" w:eastAsia="ja-JP"/>
        </w:rPr>
        <w:t>Reporte de Servicio</w:t>
      </w:r>
    </w:p>
    <w:p w14:paraId="72EF5BD4" w14:textId="77777777" w:rsidR="00E84643" w:rsidRPr="00133FD3" w:rsidRDefault="00E84643" w:rsidP="00E84643">
      <w:pPr>
        <w:pStyle w:val="Prrafodelista"/>
        <w:numPr>
          <w:ilvl w:val="0"/>
          <w:numId w:val="58"/>
        </w:numPr>
        <w:autoSpaceDE w:val="0"/>
        <w:autoSpaceDN w:val="0"/>
        <w:adjustRightInd w:val="0"/>
        <w:jc w:val="both"/>
        <w:rPr>
          <w:rFonts w:ascii="Soberana Sans" w:eastAsia="Calibri" w:hAnsi="Soberana Sans" w:cs="SoberanaSans-Regular"/>
          <w:sz w:val="22"/>
          <w:szCs w:val="22"/>
          <w:lang w:val="es-MX" w:eastAsia="ja-JP"/>
        </w:rPr>
      </w:pPr>
      <w:r w:rsidRPr="00133FD3">
        <w:rPr>
          <w:rFonts w:ascii="Soberana Sans" w:eastAsia="Calibri" w:hAnsi="Soberana Sans" w:cs="SoberanaSans-Regular"/>
          <w:sz w:val="22"/>
          <w:szCs w:val="22"/>
          <w:lang w:val="es-MX" w:eastAsia="ja-JP"/>
        </w:rPr>
        <w:t>Procedimiento de mantenimiento preventivo a los equipos objeto de la presente licitación.</w:t>
      </w:r>
    </w:p>
    <w:p w14:paraId="63A2D351" w14:textId="77777777" w:rsidR="00E84643" w:rsidRPr="003B4559" w:rsidRDefault="00E84643" w:rsidP="00E84643">
      <w:pPr>
        <w:pStyle w:val="Prrafodelista"/>
        <w:numPr>
          <w:ilvl w:val="0"/>
          <w:numId w:val="55"/>
        </w:numPr>
        <w:autoSpaceDE w:val="0"/>
        <w:autoSpaceDN w:val="0"/>
        <w:adjustRightInd w:val="0"/>
        <w:jc w:val="both"/>
        <w:rPr>
          <w:rFonts w:ascii="Soberana Sans" w:eastAsia="Calibri" w:hAnsi="Soberana Sans" w:cs="SoberanaSans-Regular"/>
          <w:sz w:val="22"/>
          <w:szCs w:val="22"/>
          <w:lang w:val="es-MX" w:eastAsia="ja-JP"/>
        </w:rPr>
      </w:pPr>
      <w:r w:rsidRPr="003B4559">
        <w:rPr>
          <w:rFonts w:ascii="Soberana Sans" w:eastAsia="Calibri" w:hAnsi="Soberana Sans" w:cs="SoberanaSans-Regular"/>
          <w:sz w:val="22"/>
          <w:szCs w:val="22"/>
          <w:lang w:val="es-MX" w:eastAsia="ja-JP"/>
        </w:rPr>
        <w:t>Mantenimiento Correctivo</w:t>
      </w:r>
    </w:p>
    <w:p w14:paraId="7891BBA4" w14:textId="77777777" w:rsidR="00E84643" w:rsidRPr="00133FD3" w:rsidRDefault="00E84643" w:rsidP="00E84643">
      <w:pPr>
        <w:pStyle w:val="Prrafodelista"/>
        <w:numPr>
          <w:ilvl w:val="0"/>
          <w:numId w:val="57"/>
        </w:numPr>
        <w:autoSpaceDE w:val="0"/>
        <w:autoSpaceDN w:val="0"/>
        <w:adjustRightInd w:val="0"/>
        <w:jc w:val="both"/>
        <w:rPr>
          <w:rFonts w:ascii="Soberana Sans" w:eastAsia="Calibri" w:hAnsi="Soberana Sans" w:cs="SoberanaSans-Regular"/>
          <w:sz w:val="22"/>
          <w:szCs w:val="22"/>
          <w:lang w:val="es-MX" w:eastAsia="ja-JP"/>
        </w:rPr>
      </w:pPr>
      <w:r w:rsidRPr="00133FD3">
        <w:rPr>
          <w:rFonts w:ascii="Soberana Sans" w:eastAsia="Calibri" w:hAnsi="Soberana Sans" w:cs="SoberanaSans-Regular"/>
          <w:sz w:val="22"/>
          <w:szCs w:val="22"/>
          <w:lang w:val="es-MX" w:eastAsia="ja-JP"/>
        </w:rPr>
        <w:lastRenderedPageBreak/>
        <w:t>Reporte de Servicio</w:t>
      </w:r>
    </w:p>
    <w:p w14:paraId="09D86E07" w14:textId="77777777" w:rsidR="00E84643" w:rsidRPr="00133FD3" w:rsidRDefault="00E84643" w:rsidP="00E84643">
      <w:pPr>
        <w:pStyle w:val="Prrafodelista"/>
        <w:numPr>
          <w:ilvl w:val="0"/>
          <w:numId w:val="57"/>
        </w:numPr>
        <w:autoSpaceDE w:val="0"/>
        <w:autoSpaceDN w:val="0"/>
        <w:adjustRightInd w:val="0"/>
        <w:jc w:val="both"/>
        <w:rPr>
          <w:rFonts w:ascii="Soberana Sans" w:eastAsia="Calibri" w:hAnsi="Soberana Sans" w:cs="SoberanaSans-Regular"/>
          <w:sz w:val="22"/>
          <w:szCs w:val="22"/>
          <w:lang w:val="es-MX" w:eastAsia="ja-JP"/>
        </w:rPr>
      </w:pPr>
      <w:r w:rsidRPr="00133FD3">
        <w:rPr>
          <w:rFonts w:ascii="Soberana Sans" w:eastAsia="Calibri" w:hAnsi="Soberana Sans" w:cs="SoberanaSans-Regular"/>
          <w:sz w:val="22"/>
          <w:szCs w:val="22"/>
          <w:lang w:val="es-MX" w:eastAsia="ja-JP"/>
        </w:rPr>
        <w:t>Partes y refacciones sustituidas, en su caso. Por evento y con cargo por separado.</w:t>
      </w:r>
    </w:p>
    <w:p w14:paraId="4F01C84D" w14:textId="77777777" w:rsidR="00E84643" w:rsidRPr="003B4559" w:rsidRDefault="00E84643" w:rsidP="00E84643">
      <w:pPr>
        <w:pStyle w:val="Prrafodelista"/>
        <w:numPr>
          <w:ilvl w:val="0"/>
          <w:numId w:val="55"/>
        </w:numPr>
        <w:autoSpaceDE w:val="0"/>
        <w:autoSpaceDN w:val="0"/>
        <w:adjustRightInd w:val="0"/>
        <w:jc w:val="both"/>
        <w:rPr>
          <w:rFonts w:ascii="Soberana Sans" w:eastAsia="Calibri" w:hAnsi="Soberana Sans" w:cs="SoberanaSans-Regular"/>
          <w:sz w:val="22"/>
          <w:szCs w:val="22"/>
          <w:lang w:val="es-MX" w:eastAsia="ja-JP"/>
        </w:rPr>
      </w:pPr>
      <w:r w:rsidRPr="003B4559">
        <w:rPr>
          <w:rFonts w:ascii="Soberana Sans" w:eastAsia="Calibri" w:hAnsi="Soberana Sans" w:cs="SoberanaSans-Regular"/>
          <w:sz w:val="22"/>
          <w:szCs w:val="22"/>
          <w:lang w:val="es-MX" w:eastAsia="ja-JP"/>
        </w:rPr>
        <w:t>Remisión de la entrega de refacciones cuando aplique, que contiene:</w:t>
      </w:r>
    </w:p>
    <w:p w14:paraId="126E0FF0" w14:textId="77777777" w:rsidR="00E84643" w:rsidRPr="003B4559" w:rsidRDefault="00E84643" w:rsidP="00E84643">
      <w:pPr>
        <w:pStyle w:val="Prrafodelista"/>
        <w:numPr>
          <w:ilvl w:val="0"/>
          <w:numId w:val="56"/>
        </w:numPr>
        <w:autoSpaceDE w:val="0"/>
        <w:autoSpaceDN w:val="0"/>
        <w:adjustRightInd w:val="0"/>
        <w:jc w:val="both"/>
        <w:rPr>
          <w:rFonts w:ascii="Soberana Sans" w:eastAsia="Calibri" w:hAnsi="Soberana Sans" w:cs="SoberanaSans-Regular"/>
          <w:sz w:val="22"/>
          <w:szCs w:val="22"/>
          <w:lang w:val="es-MX" w:eastAsia="ja-JP"/>
        </w:rPr>
      </w:pPr>
      <w:r w:rsidRPr="003B4559">
        <w:rPr>
          <w:rFonts w:ascii="Soberana Sans" w:eastAsia="Calibri" w:hAnsi="Soberana Sans" w:cs="SoberanaSans-Regular"/>
          <w:sz w:val="22"/>
          <w:szCs w:val="22"/>
          <w:lang w:val="es-MX" w:eastAsia="ja-JP"/>
        </w:rPr>
        <w:t>Fecha y hora de entrega</w:t>
      </w:r>
    </w:p>
    <w:p w14:paraId="23661520" w14:textId="77777777" w:rsidR="00E84643" w:rsidRPr="003B4559" w:rsidRDefault="00E84643" w:rsidP="00E84643">
      <w:pPr>
        <w:pStyle w:val="Prrafodelista"/>
        <w:numPr>
          <w:ilvl w:val="0"/>
          <w:numId w:val="56"/>
        </w:numPr>
        <w:autoSpaceDE w:val="0"/>
        <w:autoSpaceDN w:val="0"/>
        <w:adjustRightInd w:val="0"/>
        <w:jc w:val="both"/>
        <w:rPr>
          <w:rFonts w:ascii="Soberana Sans" w:eastAsia="Calibri" w:hAnsi="Soberana Sans" w:cs="SoberanaSans-Regular"/>
          <w:sz w:val="22"/>
          <w:szCs w:val="22"/>
          <w:lang w:val="es-MX" w:eastAsia="ja-JP"/>
        </w:rPr>
      </w:pPr>
      <w:r w:rsidRPr="003B4559">
        <w:rPr>
          <w:rFonts w:ascii="Soberana Sans" w:eastAsia="Calibri" w:hAnsi="Soberana Sans" w:cs="SoberanaSans-Regular"/>
          <w:sz w:val="22"/>
          <w:szCs w:val="22"/>
          <w:lang w:val="es-MX" w:eastAsia="ja-JP"/>
        </w:rPr>
        <w:t>Marca y modelo</w:t>
      </w:r>
    </w:p>
    <w:p w14:paraId="1E45232D" w14:textId="77777777" w:rsidR="00E84643" w:rsidRPr="003B4559" w:rsidRDefault="00E84643" w:rsidP="00E84643">
      <w:pPr>
        <w:pStyle w:val="Prrafodelista"/>
        <w:numPr>
          <w:ilvl w:val="0"/>
          <w:numId w:val="56"/>
        </w:numPr>
        <w:autoSpaceDE w:val="0"/>
        <w:autoSpaceDN w:val="0"/>
        <w:adjustRightInd w:val="0"/>
        <w:jc w:val="both"/>
        <w:rPr>
          <w:rFonts w:ascii="Soberana Sans" w:eastAsia="Calibri" w:hAnsi="Soberana Sans" w:cs="SoberanaSans-Regular"/>
          <w:sz w:val="22"/>
          <w:szCs w:val="22"/>
          <w:lang w:val="es-MX" w:eastAsia="ja-JP"/>
        </w:rPr>
      </w:pPr>
      <w:r w:rsidRPr="003B4559">
        <w:rPr>
          <w:rFonts w:ascii="Soberana Sans" w:eastAsia="Calibri" w:hAnsi="Soberana Sans" w:cs="SoberanaSans-Regular"/>
          <w:sz w:val="22"/>
          <w:szCs w:val="22"/>
          <w:lang w:val="es-MX" w:eastAsia="ja-JP"/>
        </w:rPr>
        <w:t>Cantidad</w:t>
      </w:r>
    </w:p>
    <w:p w14:paraId="5D6331D0" w14:textId="77777777" w:rsidR="00E84643" w:rsidRPr="003B4559" w:rsidRDefault="00E84643" w:rsidP="00E84643">
      <w:pPr>
        <w:pStyle w:val="Prrafodelista"/>
        <w:numPr>
          <w:ilvl w:val="0"/>
          <w:numId w:val="56"/>
        </w:numPr>
        <w:autoSpaceDE w:val="0"/>
        <w:autoSpaceDN w:val="0"/>
        <w:adjustRightInd w:val="0"/>
        <w:jc w:val="both"/>
        <w:rPr>
          <w:rFonts w:ascii="Soberana Sans" w:eastAsia="Calibri" w:hAnsi="Soberana Sans" w:cs="SoberanaSans-Regular"/>
          <w:sz w:val="22"/>
          <w:szCs w:val="22"/>
          <w:lang w:val="es-MX" w:eastAsia="ja-JP"/>
        </w:rPr>
      </w:pPr>
      <w:r w:rsidRPr="003B4559">
        <w:rPr>
          <w:rFonts w:ascii="Soberana Sans" w:eastAsia="Calibri" w:hAnsi="Soberana Sans" w:cs="SoberanaSans-Regular"/>
          <w:sz w:val="22"/>
          <w:szCs w:val="22"/>
          <w:lang w:val="es-MX" w:eastAsia="ja-JP"/>
        </w:rPr>
        <w:t>Número de serie y/o Número de parte</w:t>
      </w:r>
    </w:p>
    <w:p w14:paraId="417AE8CE" w14:textId="77777777" w:rsidR="00E84643" w:rsidRPr="003B4559" w:rsidRDefault="00E84643" w:rsidP="00E84643">
      <w:pPr>
        <w:pStyle w:val="Prrafodelista"/>
        <w:numPr>
          <w:ilvl w:val="0"/>
          <w:numId w:val="55"/>
        </w:numPr>
        <w:autoSpaceDE w:val="0"/>
        <w:autoSpaceDN w:val="0"/>
        <w:adjustRightInd w:val="0"/>
        <w:jc w:val="both"/>
        <w:rPr>
          <w:rFonts w:ascii="Soberana Sans" w:eastAsia="Calibri" w:hAnsi="Soberana Sans" w:cs="SoberanaSans-Regular"/>
          <w:sz w:val="22"/>
          <w:szCs w:val="22"/>
          <w:lang w:val="es-MX" w:eastAsia="ja-JP"/>
        </w:rPr>
      </w:pPr>
      <w:r w:rsidRPr="003B4559">
        <w:rPr>
          <w:rFonts w:ascii="Soberana Sans" w:eastAsia="Calibri" w:hAnsi="Soberana Sans" w:cs="SoberanaSans-Regular"/>
          <w:sz w:val="22"/>
          <w:szCs w:val="22"/>
          <w:lang w:val="es-MX" w:eastAsia="ja-JP"/>
        </w:rPr>
        <w:t>Información adicional (directorio de escalamiento de fallas, teléfonos del centro de atención, etc.).</w:t>
      </w:r>
    </w:p>
    <w:p w14:paraId="2342046C" w14:textId="77777777" w:rsidR="00E84643" w:rsidRPr="009E7A11" w:rsidRDefault="00E84643" w:rsidP="00E84643">
      <w:pPr>
        <w:pStyle w:val="Sinespaciado"/>
        <w:jc w:val="both"/>
        <w:rPr>
          <w:rFonts w:ascii="Soberana Sans" w:eastAsia="Times New Roman" w:hAnsi="Soberana Sans" w:cs="Arial"/>
          <w:b/>
          <w:bCs/>
          <w:u w:val="single"/>
          <w:lang w:eastAsia="es-ES"/>
        </w:rPr>
      </w:pPr>
    </w:p>
    <w:p w14:paraId="36B0780E" w14:textId="77777777" w:rsidR="00E84643" w:rsidRPr="009E7A11" w:rsidRDefault="00E84643" w:rsidP="00E84643">
      <w:pPr>
        <w:autoSpaceDE w:val="0"/>
        <w:autoSpaceDN w:val="0"/>
        <w:adjustRightInd w:val="0"/>
        <w:jc w:val="both"/>
        <w:rPr>
          <w:rFonts w:ascii="Soberana Sans" w:hAnsi="Soberana Sans" w:cs="Arial"/>
          <w:b/>
          <w:bCs/>
          <w:sz w:val="22"/>
          <w:szCs w:val="22"/>
          <w:u w:val="single"/>
        </w:rPr>
      </w:pPr>
      <w:r w:rsidRPr="009E7A11">
        <w:rPr>
          <w:rFonts w:ascii="Soberana Sans" w:eastAsia="Calibri" w:hAnsi="Soberana Sans" w:cs="SoberanaSans-Regular"/>
          <w:sz w:val="22"/>
          <w:szCs w:val="22"/>
          <w:lang w:val="es-MX" w:eastAsia="ja-JP"/>
        </w:rPr>
        <w:t xml:space="preserve">Se generará por cada equipo </w:t>
      </w:r>
      <w:r w:rsidRPr="009F7F9A">
        <w:rPr>
          <w:rFonts w:ascii="Soberana Sans" w:eastAsia="Calibri" w:hAnsi="Soberana Sans" w:cs="SoberanaSans-Regular"/>
          <w:sz w:val="22"/>
          <w:szCs w:val="22"/>
          <w:lang w:val="es-MX" w:eastAsia="ja-JP"/>
        </w:rPr>
        <w:t>para salvaguardar la información</w:t>
      </w:r>
      <w:r w:rsidRPr="009E7A11">
        <w:rPr>
          <w:rFonts w:ascii="Soberana Sans" w:eastAsia="Calibri" w:hAnsi="Soberana Sans" w:cs="SoberanaSans-Regular"/>
          <w:sz w:val="22"/>
          <w:szCs w:val="22"/>
          <w:lang w:val="es-MX" w:eastAsia="ja-JP"/>
        </w:rPr>
        <w:t xml:space="preserve"> un reporte con los datos del equipo como: número de serie, número de reporte técnico, fecha y hora de inicio de servicio, fecha y hora de conclusión del servicio, nombre y firma del técnico responsable del servicio y el detalle de las actividades realizadas. </w:t>
      </w:r>
    </w:p>
    <w:p w14:paraId="2AFA7C3E" w14:textId="77777777" w:rsidR="00E84643" w:rsidRDefault="00E84643" w:rsidP="00E84643">
      <w:pPr>
        <w:shd w:val="clear" w:color="auto" w:fill="FFFFFF"/>
        <w:contextualSpacing/>
        <w:jc w:val="both"/>
        <w:rPr>
          <w:rFonts w:ascii="Soberana Sans" w:hAnsi="Soberana Sans"/>
          <w:sz w:val="22"/>
          <w:szCs w:val="22"/>
        </w:rPr>
      </w:pPr>
    </w:p>
    <w:p w14:paraId="667D111E" w14:textId="77777777" w:rsidR="00E84643" w:rsidRPr="00B971EA" w:rsidRDefault="00E84643" w:rsidP="00E84643">
      <w:pPr>
        <w:shd w:val="clear" w:color="auto" w:fill="FFFFFF"/>
        <w:contextualSpacing/>
        <w:jc w:val="both"/>
        <w:rPr>
          <w:rFonts w:ascii="Soberana Sans" w:hAnsi="Soberana Sans"/>
          <w:sz w:val="22"/>
          <w:szCs w:val="22"/>
        </w:rPr>
      </w:pPr>
      <w:r w:rsidRPr="00C12763">
        <w:rPr>
          <w:rFonts w:ascii="Soberana Sans" w:hAnsi="Soberana Sans"/>
          <w:sz w:val="22"/>
          <w:szCs w:val="22"/>
        </w:rPr>
        <w:t>Cuando sea necesario ampliar el concepto de alguna de las reparaciones solicitadas</w:t>
      </w:r>
      <w:r w:rsidRPr="0017179A">
        <w:rPr>
          <w:rFonts w:ascii="Soberana Sans" w:hAnsi="Soberana Sans"/>
          <w:sz w:val="22"/>
          <w:szCs w:val="22"/>
        </w:rPr>
        <w:t>,</w:t>
      </w:r>
      <w:r>
        <w:rPr>
          <w:rFonts w:ascii="Soberana Sans" w:hAnsi="Soberana Sans"/>
          <w:sz w:val="22"/>
          <w:szCs w:val="22"/>
        </w:rPr>
        <w:t xml:space="preserve"> el licitante adjudicado deberá participarlo a la convocante mediante una carta </w:t>
      </w:r>
      <w:r w:rsidRPr="00C12763">
        <w:rPr>
          <w:rFonts w:ascii="Soberana Sans" w:hAnsi="Soberana Sans"/>
          <w:sz w:val="22"/>
          <w:szCs w:val="22"/>
        </w:rPr>
        <w:t>de información técnica</w:t>
      </w:r>
      <w:r>
        <w:rPr>
          <w:rFonts w:ascii="Soberana Sans" w:hAnsi="Soberana Sans"/>
          <w:sz w:val="22"/>
          <w:szCs w:val="22"/>
        </w:rPr>
        <w:t>;</w:t>
      </w:r>
      <w:r w:rsidRPr="00C12763">
        <w:rPr>
          <w:rFonts w:ascii="Soberana Sans" w:hAnsi="Soberana Sans"/>
          <w:sz w:val="22"/>
          <w:szCs w:val="22"/>
        </w:rPr>
        <w:t xml:space="preserve"> características físicas y técnicas, recomendaciones*, modos de uso, etc. </w:t>
      </w:r>
      <w:r w:rsidRPr="00C12763">
        <w:rPr>
          <w:rFonts w:ascii="Soberana Sans" w:hAnsi="Soberana Sans"/>
          <w:bCs/>
          <w:sz w:val="22"/>
          <w:szCs w:val="22"/>
          <w:lang w:val="es-MX"/>
        </w:rPr>
        <w:t>Los casos para la solicitud de la carta de información técnica enlistados son enunciativos más no limitativos.</w:t>
      </w:r>
    </w:p>
    <w:p w14:paraId="67068762" w14:textId="77777777" w:rsidR="00E84643" w:rsidRDefault="00E84643" w:rsidP="00E84643">
      <w:pPr>
        <w:shd w:val="clear" w:color="auto" w:fill="FFFFFF"/>
        <w:contextualSpacing/>
        <w:jc w:val="both"/>
        <w:rPr>
          <w:rFonts w:ascii="Soberana Sans" w:hAnsi="Soberana Sans"/>
          <w:sz w:val="22"/>
          <w:szCs w:val="22"/>
        </w:rPr>
      </w:pPr>
    </w:p>
    <w:p w14:paraId="0084B27E" w14:textId="77777777" w:rsidR="00E84643" w:rsidRPr="0017179A" w:rsidRDefault="00E84643" w:rsidP="00E84643">
      <w:pPr>
        <w:shd w:val="clear" w:color="auto" w:fill="FFFFFF"/>
        <w:contextualSpacing/>
        <w:jc w:val="both"/>
        <w:rPr>
          <w:rFonts w:ascii="Soberana Sans" w:hAnsi="Soberana Sans"/>
          <w:i/>
          <w:iCs/>
          <w:sz w:val="20"/>
          <w:szCs w:val="20"/>
        </w:rPr>
      </w:pPr>
      <w:r w:rsidRPr="0017179A">
        <w:rPr>
          <w:rFonts w:ascii="Soberana Sans" w:hAnsi="Soberana Sans"/>
          <w:i/>
          <w:iCs/>
          <w:sz w:val="20"/>
          <w:szCs w:val="20"/>
        </w:rPr>
        <w:t xml:space="preserve">*Los dibujos, diseños, proyectos y/o cualquier otro trabajo que desarrolle el proveedor adjudicado derivado del servicio, formarán parte de éste y no tendrán costo adicional para la Comisión.  </w:t>
      </w:r>
    </w:p>
    <w:p w14:paraId="7DC030DC" w14:textId="77777777" w:rsidR="00E84643" w:rsidRDefault="00E84643" w:rsidP="00E84643">
      <w:pPr>
        <w:shd w:val="clear" w:color="auto" w:fill="FFFFFF"/>
        <w:contextualSpacing/>
        <w:jc w:val="both"/>
        <w:rPr>
          <w:rFonts w:ascii="Soberana Sans" w:hAnsi="Soberana Sans"/>
          <w:sz w:val="22"/>
          <w:szCs w:val="22"/>
        </w:rPr>
      </w:pPr>
    </w:p>
    <w:p w14:paraId="511F64C1" w14:textId="77777777" w:rsidR="00E84643" w:rsidRPr="009E7A11" w:rsidRDefault="00E84643" w:rsidP="00E84643">
      <w:pPr>
        <w:shd w:val="clear" w:color="auto" w:fill="FFFFFF"/>
        <w:contextualSpacing/>
        <w:jc w:val="both"/>
        <w:rPr>
          <w:rFonts w:ascii="Soberana Sans" w:hAnsi="Soberana Sans"/>
          <w:sz w:val="22"/>
          <w:szCs w:val="22"/>
        </w:rPr>
      </w:pPr>
    </w:p>
    <w:p w14:paraId="3C6916A8"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r w:rsidRPr="009E7A11">
        <w:rPr>
          <w:rFonts w:ascii="Soberana Sans" w:hAnsi="Soberana Sans" w:cs="Arial"/>
          <w:b/>
          <w:spacing w:val="1"/>
          <w:sz w:val="22"/>
          <w:szCs w:val="22"/>
          <w:lang w:val="es-ES_tradnl" w:eastAsia="es-ES_tradnl"/>
        </w:rPr>
        <w:t>Garantías</w:t>
      </w:r>
    </w:p>
    <w:p w14:paraId="2696FD01" w14:textId="77777777" w:rsidR="00E84643" w:rsidRPr="009E7A11" w:rsidRDefault="00E84643" w:rsidP="00E84643">
      <w:pPr>
        <w:shd w:val="clear" w:color="auto" w:fill="FFFFFF"/>
        <w:contextualSpacing/>
        <w:jc w:val="both"/>
        <w:rPr>
          <w:rFonts w:ascii="Soberana Sans" w:hAnsi="Soberana Sans" w:cs="Arial"/>
          <w:bCs/>
          <w:spacing w:val="1"/>
          <w:sz w:val="22"/>
          <w:szCs w:val="22"/>
          <w:lang w:val="es-ES_tradnl" w:eastAsia="es-ES_tradnl"/>
        </w:rPr>
      </w:pPr>
    </w:p>
    <w:p w14:paraId="0974DE44" w14:textId="77777777" w:rsidR="00E84643" w:rsidRPr="00892BDF" w:rsidRDefault="00E84643" w:rsidP="00E84643">
      <w:pPr>
        <w:jc w:val="both"/>
        <w:rPr>
          <w:rFonts w:ascii="Soberana Sans" w:hAnsi="Soberana Sans" w:cs="Arial"/>
          <w:b/>
          <w:spacing w:val="1"/>
          <w:sz w:val="22"/>
          <w:szCs w:val="22"/>
          <w:lang w:val="es-ES_tradnl" w:eastAsia="es-ES_tradnl"/>
        </w:rPr>
      </w:pPr>
      <w:r w:rsidRPr="00892BDF">
        <w:rPr>
          <w:rFonts w:ascii="Soberana Sans" w:hAnsi="Soberana Sans" w:cs="Arial"/>
          <w:b/>
          <w:spacing w:val="1"/>
          <w:sz w:val="22"/>
          <w:szCs w:val="22"/>
          <w:lang w:val="es-ES_tradnl" w:eastAsia="es-ES_tradnl"/>
        </w:rPr>
        <w:t>Garantías a servicios (partes y mano de obra)</w:t>
      </w:r>
    </w:p>
    <w:p w14:paraId="637F9471" w14:textId="77777777" w:rsidR="00E84643" w:rsidRPr="00A8606A" w:rsidRDefault="00E84643" w:rsidP="00E84643">
      <w:pPr>
        <w:shd w:val="clear" w:color="auto" w:fill="FFFFFF"/>
        <w:contextualSpacing/>
        <w:jc w:val="both"/>
        <w:rPr>
          <w:rFonts w:ascii="Soberana Sans" w:hAnsi="Soberana Sans"/>
          <w:sz w:val="22"/>
          <w:szCs w:val="22"/>
        </w:rPr>
      </w:pPr>
      <w:r w:rsidRPr="00892BDF">
        <w:rPr>
          <w:rFonts w:ascii="Soberana Sans" w:hAnsi="Soberana Sans"/>
          <w:sz w:val="22"/>
          <w:szCs w:val="22"/>
        </w:rPr>
        <w:t xml:space="preserve">Deberá garantizar mediante carta membretada bajo protesta de decir verdad que garantizará los servicios preventivos y correctivos realizados en los equipos para salvaguardar la información en un periodo mínimo de </w:t>
      </w:r>
      <w:r>
        <w:rPr>
          <w:rFonts w:ascii="Soberana Sans" w:hAnsi="Soberana Sans"/>
          <w:sz w:val="22"/>
          <w:szCs w:val="22"/>
        </w:rPr>
        <w:t>6</w:t>
      </w:r>
      <w:r w:rsidRPr="00892BDF">
        <w:rPr>
          <w:rFonts w:ascii="Soberana Sans" w:hAnsi="Soberana Sans"/>
          <w:sz w:val="22"/>
          <w:szCs w:val="22"/>
        </w:rPr>
        <w:t xml:space="preserve">0 días naturales después que la convocante reciba el equipo; </w:t>
      </w:r>
      <w:r w:rsidRPr="00892BDF">
        <w:rPr>
          <w:rFonts w:ascii="Soberana Sans" w:hAnsi="Soberana Sans" w:cs="Arial"/>
          <w:bCs/>
          <w:spacing w:val="1"/>
          <w:sz w:val="22"/>
          <w:szCs w:val="22"/>
          <w:lang w:val="es-ES_tradnl" w:eastAsia="es-ES_tradnl"/>
        </w:rPr>
        <w:t>las partes, refacciones y accesorios que se integren a los equipos para su buen funcionamiento a partir de la atención de una falla, estarán también cubiertos por los alcances indicados.</w:t>
      </w:r>
    </w:p>
    <w:p w14:paraId="306EA6AB"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p>
    <w:p w14:paraId="1FFCAC04" w14:textId="77777777" w:rsidR="00E84643" w:rsidRPr="009E7A11" w:rsidRDefault="00E84643" w:rsidP="00E84643">
      <w:pPr>
        <w:autoSpaceDE w:val="0"/>
        <w:autoSpaceDN w:val="0"/>
        <w:adjustRightInd w:val="0"/>
        <w:jc w:val="both"/>
        <w:rPr>
          <w:rFonts w:ascii="Soberana Sans" w:hAnsi="Soberana Sans"/>
          <w:sz w:val="22"/>
          <w:szCs w:val="22"/>
        </w:rPr>
      </w:pPr>
      <w:r w:rsidRPr="009E7A11">
        <w:rPr>
          <w:rFonts w:ascii="Soberana Sans" w:eastAsia="Calibri" w:hAnsi="Soberana Sans" w:cs="SoberanaSans-Black"/>
          <w:b/>
          <w:bCs/>
          <w:sz w:val="22"/>
          <w:szCs w:val="22"/>
          <w:lang w:val="es-MX" w:eastAsia="ja-JP"/>
        </w:rPr>
        <w:t xml:space="preserve">Póliza de responsabilidad civil. </w:t>
      </w:r>
      <w:r w:rsidRPr="009E7A11">
        <w:rPr>
          <w:rFonts w:ascii="Soberana Sans" w:hAnsi="Soberana Sans"/>
          <w:sz w:val="22"/>
          <w:szCs w:val="22"/>
        </w:rPr>
        <w:t>El licitante será responsable de los daños o perjuicios que se pudieran causar a los servidores públicos, la COFECE, sus visitantes, así como a sus instalaciones, sistemas, equipos o bienes muebles, por causas imputables a él o a su personal. Por ello el licitante está obligado a contratar póliza de responsabilidad civil por $50,000.00 (cincuenta mil pesos 00/100 MN), así como a mantenerla vigente durante la vigencia del contrato.</w:t>
      </w:r>
    </w:p>
    <w:p w14:paraId="3B5FCA47"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p>
    <w:p w14:paraId="64DFE1CE"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r w:rsidRPr="009E7A11">
        <w:rPr>
          <w:rFonts w:ascii="Soberana Sans" w:hAnsi="Soberana Sans" w:cs="Arial"/>
          <w:b/>
          <w:spacing w:val="1"/>
          <w:sz w:val="22"/>
          <w:szCs w:val="22"/>
          <w:lang w:val="es-ES_tradnl" w:eastAsia="es-ES_tradnl"/>
        </w:rPr>
        <w:t xml:space="preserve">Garantía de cumplimiento </w:t>
      </w:r>
      <w:r w:rsidRPr="009E7A11">
        <w:rPr>
          <w:rFonts w:ascii="Soberana Sans" w:hAnsi="Soberana Sans"/>
          <w:sz w:val="22"/>
          <w:szCs w:val="22"/>
        </w:rPr>
        <w:t>El Prestador deberá garantizar el cumplimiento del contrato de conformidad con los artículos 75 y 76 de las Políticas Generales en Materia de Recursos Materiales para las Adquisiciones, Arrendamientos y Servicios de la Comisión Federal de Competencia Económica, por un importe equivalente al 10% (diez por ciento) del valor total del contrato antes del I.V.A.</w:t>
      </w:r>
    </w:p>
    <w:p w14:paraId="7BE677C5" w14:textId="77777777" w:rsidR="00E84643" w:rsidRPr="009E7A11" w:rsidRDefault="00E84643" w:rsidP="00E84643">
      <w:pPr>
        <w:shd w:val="clear" w:color="auto" w:fill="FFFFFF"/>
        <w:contextualSpacing/>
        <w:jc w:val="both"/>
        <w:rPr>
          <w:rFonts w:ascii="Soberana Sans" w:hAnsi="Soberana Sans"/>
          <w:sz w:val="22"/>
          <w:szCs w:val="22"/>
        </w:rPr>
      </w:pPr>
    </w:p>
    <w:p w14:paraId="538DBBE6" w14:textId="77777777" w:rsidR="00E84643" w:rsidRPr="009E7A11" w:rsidRDefault="00E84643" w:rsidP="00E84643">
      <w:pPr>
        <w:shd w:val="clear" w:color="auto" w:fill="FFFFFF"/>
        <w:contextualSpacing/>
        <w:jc w:val="both"/>
        <w:rPr>
          <w:rFonts w:ascii="Soberana Sans" w:hAnsi="Soberana Sans"/>
          <w:sz w:val="22"/>
          <w:szCs w:val="22"/>
        </w:rPr>
      </w:pPr>
      <w:r w:rsidRPr="009E7A11">
        <w:rPr>
          <w:rFonts w:ascii="Soberana Sans" w:hAnsi="Soberana Sans"/>
          <w:sz w:val="22"/>
          <w:szCs w:val="22"/>
        </w:rPr>
        <w:lastRenderedPageBreak/>
        <w:t>La garantía de cumplimiento deberá ser expedida a favor de la COFECE mediante póliza de fianza, deberá tener vigencia hasta la terminación de la obligación contractual adjudicada, conforme a lo establecido en este contrato. Es de señalar que la garantía de referencia deberá proporcionarse a la Dirección General de Administración a más tardar a los diez días naturales posteriores a la firma del contrato y deberá formar parte integrante del mismo.</w:t>
      </w:r>
    </w:p>
    <w:p w14:paraId="7F6E3FCA" w14:textId="77777777" w:rsidR="00E84643" w:rsidRPr="009E7A11" w:rsidRDefault="00E84643" w:rsidP="00E84643">
      <w:pPr>
        <w:shd w:val="clear" w:color="auto" w:fill="FFFFFF"/>
        <w:contextualSpacing/>
        <w:jc w:val="both"/>
        <w:rPr>
          <w:rFonts w:ascii="Soberana Sans" w:hAnsi="Soberana Sans" w:cs="Arial"/>
          <w:spacing w:val="1"/>
          <w:sz w:val="22"/>
          <w:szCs w:val="22"/>
          <w:lang w:val="es-ES_tradnl" w:eastAsia="es-ES_tradnl"/>
        </w:rPr>
      </w:pPr>
    </w:p>
    <w:p w14:paraId="43923566"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r w:rsidRPr="009E7A11">
        <w:rPr>
          <w:rFonts w:ascii="Soberana Sans" w:hAnsi="Soberana Sans" w:cs="Arial"/>
          <w:b/>
          <w:spacing w:val="1"/>
          <w:sz w:val="22"/>
          <w:szCs w:val="22"/>
          <w:lang w:val="es-ES_tradnl" w:eastAsia="es-ES_tradnl"/>
        </w:rPr>
        <w:t>Penas convencionales</w:t>
      </w:r>
    </w:p>
    <w:p w14:paraId="5B175E33" w14:textId="77777777" w:rsidR="00E84643" w:rsidRPr="009E7A11" w:rsidRDefault="00E84643" w:rsidP="00E84643">
      <w:pPr>
        <w:jc w:val="both"/>
        <w:rPr>
          <w:rFonts w:ascii="Soberana Sans" w:hAnsi="Soberana Sans" w:cs="Arial"/>
          <w:spacing w:val="1"/>
          <w:sz w:val="22"/>
          <w:szCs w:val="22"/>
          <w:lang w:val="es-ES_tradnl" w:eastAsia="es-ES_tradnl"/>
        </w:rPr>
      </w:pPr>
    </w:p>
    <w:p w14:paraId="2A85A3B2" w14:textId="77777777" w:rsidR="00E84643" w:rsidRDefault="00E84643" w:rsidP="00E84643">
      <w:pPr>
        <w:jc w:val="both"/>
        <w:rPr>
          <w:rFonts w:ascii="Soberana Sans" w:hAnsi="Soberana Sans" w:cs="Arial"/>
          <w:spacing w:val="1"/>
          <w:sz w:val="22"/>
          <w:szCs w:val="22"/>
        </w:rPr>
      </w:pPr>
      <w:r w:rsidRPr="491731CD">
        <w:rPr>
          <w:rFonts w:ascii="Soberana Sans" w:hAnsi="Soberana Sans" w:cs="Arial"/>
          <w:spacing w:val="1"/>
          <w:sz w:val="22"/>
          <w:szCs w:val="22"/>
        </w:rPr>
        <w:t xml:space="preserve">En aquellos casos en que el </w:t>
      </w:r>
      <w:r w:rsidRPr="009D52AF">
        <w:rPr>
          <w:rFonts w:ascii="Soberana Sans" w:hAnsi="Soberana Sans" w:cs="Arial"/>
          <w:spacing w:val="1"/>
          <w:sz w:val="22"/>
          <w:szCs w:val="22"/>
        </w:rPr>
        <w:t>interesado que resulte adjudicado haga caso omiso o no atienda una solicitud del servicio objeto de esta licitación (</w:t>
      </w:r>
      <w:r w:rsidRPr="009D52AF">
        <w:rPr>
          <w:rFonts w:ascii="Soberana Sans" w:hAnsi="Soberana Sans"/>
          <w:bCs/>
          <w:i/>
          <w:iCs/>
          <w:sz w:val="22"/>
          <w:szCs w:val="22"/>
        </w:rPr>
        <w:t>servicio de mantenimiento preventivo y correctivo de los equipos para salvaguardar la información)</w:t>
      </w:r>
      <w:r w:rsidRPr="009D52AF">
        <w:rPr>
          <w:rFonts w:ascii="Soberana Sans" w:hAnsi="Soberana Sans" w:cs="Arial"/>
          <w:spacing w:val="1"/>
          <w:sz w:val="22"/>
          <w:szCs w:val="22"/>
        </w:rPr>
        <w:t>, la</w:t>
      </w:r>
      <w:r w:rsidRPr="491731CD">
        <w:rPr>
          <w:rFonts w:ascii="Soberana Sans" w:hAnsi="Soberana Sans" w:cs="Arial"/>
          <w:spacing w:val="1"/>
          <w:sz w:val="22"/>
          <w:szCs w:val="22"/>
        </w:rPr>
        <w:t xml:space="preserve"> Comisión Federal de Competencia Económica sancionará con penas convencionales, las cuales serán calculadas al 2% diario del importe incumplido, es decir que, si no se entrega el equipo para salvaguardar la información en los tiempos y condiciones establecidos, la pena convencional se calculará contra el costo total del servicio de ese equipo.</w:t>
      </w:r>
    </w:p>
    <w:p w14:paraId="63E59CFB" w14:textId="77777777" w:rsidR="00E84643" w:rsidRDefault="00E84643" w:rsidP="00E84643">
      <w:pPr>
        <w:jc w:val="both"/>
        <w:rPr>
          <w:rFonts w:ascii="Soberana Sans" w:hAnsi="Soberana Sans" w:cs="Arial"/>
          <w:spacing w:val="1"/>
          <w:sz w:val="22"/>
          <w:szCs w:val="22"/>
        </w:rPr>
      </w:pPr>
    </w:p>
    <w:p w14:paraId="6BA9BF31" w14:textId="77777777" w:rsidR="00E84643" w:rsidRDefault="00E84643" w:rsidP="00E84643">
      <w:pPr>
        <w:jc w:val="both"/>
        <w:rPr>
          <w:rFonts w:ascii="Soberana Sans" w:hAnsi="Soberana Sans" w:cs="Arial"/>
          <w:b/>
          <w:spacing w:val="1"/>
          <w:sz w:val="22"/>
          <w:szCs w:val="22"/>
          <w:lang w:val="es-ES_tradnl" w:eastAsia="es-ES_tradnl"/>
        </w:rPr>
      </w:pPr>
    </w:p>
    <w:p w14:paraId="6A18ADBD" w14:textId="77777777" w:rsidR="00E84643" w:rsidRDefault="00E84643" w:rsidP="00E84643">
      <w:pPr>
        <w:jc w:val="both"/>
        <w:rPr>
          <w:rFonts w:ascii="Soberana Sans" w:hAnsi="Soberana Sans" w:cs="Arial"/>
          <w:b/>
          <w:spacing w:val="1"/>
          <w:sz w:val="22"/>
          <w:szCs w:val="22"/>
          <w:lang w:val="es-ES_tradnl" w:eastAsia="es-ES_tradnl"/>
        </w:rPr>
      </w:pPr>
      <w:r w:rsidRPr="00C12763">
        <w:rPr>
          <w:rFonts w:ascii="Soberana Sans" w:hAnsi="Soberana Sans" w:cs="Arial"/>
          <w:b/>
          <w:spacing w:val="1"/>
          <w:sz w:val="22"/>
          <w:szCs w:val="22"/>
          <w:lang w:val="es-ES_tradnl" w:eastAsia="es-ES_tradnl"/>
        </w:rPr>
        <w:t>Niveles de servicio</w:t>
      </w:r>
    </w:p>
    <w:p w14:paraId="4FCE1E13" w14:textId="77777777" w:rsidR="00E84643" w:rsidRDefault="00E84643" w:rsidP="00E84643">
      <w:pPr>
        <w:autoSpaceDE w:val="0"/>
        <w:autoSpaceDN w:val="0"/>
        <w:adjustRightInd w:val="0"/>
        <w:jc w:val="both"/>
        <w:rPr>
          <w:rFonts w:ascii="SoberanaSans-Regular" w:eastAsia="Calibri" w:hAnsi="SoberanaSans-Regular" w:cs="SoberanaSans-Regular"/>
          <w:sz w:val="22"/>
          <w:szCs w:val="22"/>
          <w:lang w:val="es-MX" w:eastAsia="ja-JP"/>
        </w:rPr>
      </w:pPr>
    </w:p>
    <w:p w14:paraId="3164A6C1" w14:textId="77777777" w:rsidR="00E84643" w:rsidRPr="00107893" w:rsidRDefault="00E84643" w:rsidP="00E84643">
      <w:pPr>
        <w:autoSpaceDE w:val="0"/>
        <w:autoSpaceDN w:val="0"/>
        <w:adjustRightInd w:val="0"/>
        <w:jc w:val="both"/>
        <w:rPr>
          <w:rFonts w:ascii="SoberanaSans-Regular" w:eastAsia="Calibri" w:hAnsi="SoberanaSans-Regular" w:cs="SoberanaSans-Regular"/>
          <w:sz w:val="22"/>
          <w:szCs w:val="22"/>
          <w:lang w:val="es-MX" w:eastAsia="ja-JP"/>
        </w:rPr>
      </w:pPr>
      <w:r>
        <w:rPr>
          <w:rFonts w:ascii="SoberanaSans-Regular" w:eastAsia="Calibri" w:hAnsi="SoberanaSans-Regular" w:cs="SoberanaSans-Regular"/>
          <w:sz w:val="22"/>
          <w:szCs w:val="22"/>
          <w:lang w:val="es-MX" w:eastAsia="ja-JP"/>
        </w:rPr>
        <w:t>Debe tener un responsable a nivel gerencial o dirección, de quien será el encargado de dar seguimiento a cualquier falla presentada hasta el término de esta, debiendo contener al menos: nombre, cargo teléfono de oficina, teléfono móvil (celular) y correo electrónico.</w:t>
      </w:r>
    </w:p>
    <w:p w14:paraId="7D5E0A82" w14:textId="77777777" w:rsidR="00E84643" w:rsidRDefault="00E84643" w:rsidP="00E84643">
      <w:pPr>
        <w:jc w:val="both"/>
        <w:rPr>
          <w:rFonts w:ascii="Soberana Sans" w:hAnsi="Soberana Sans"/>
          <w:sz w:val="22"/>
          <w:szCs w:val="22"/>
        </w:rPr>
      </w:pPr>
    </w:p>
    <w:p w14:paraId="1BC6199C" w14:textId="77777777" w:rsidR="00E84643" w:rsidRPr="009E7A11" w:rsidRDefault="00E84643" w:rsidP="00E84643">
      <w:pPr>
        <w:jc w:val="both"/>
        <w:rPr>
          <w:rFonts w:ascii="Soberana Sans" w:hAnsi="Soberana Sans"/>
          <w:sz w:val="22"/>
          <w:szCs w:val="22"/>
        </w:rPr>
      </w:pPr>
      <w:r>
        <w:rPr>
          <w:rFonts w:ascii="Soberana Sans" w:hAnsi="Soberana Sans"/>
          <w:sz w:val="22"/>
          <w:szCs w:val="22"/>
        </w:rPr>
        <w:t>En caso de presentarse una falla en los equipos para salvaguardar la información, se reportará al licitante adjudicado mediante correo electrónico y/o número telefónico la falla presentada y a más tardar el tercer día hábil deberá presentar sin costo para la COFECE, un diagnóstico previo a la reparación solicitada.</w:t>
      </w:r>
    </w:p>
    <w:p w14:paraId="19D13D3B" w14:textId="77777777" w:rsidR="00E84643" w:rsidRPr="009E7A11" w:rsidRDefault="00E84643" w:rsidP="00E84643">
      <w:pPr>
        <w:shd w:val="clear" w:color="auto" w:fill="FFFFFF"/>
        <w:contextualSpacing/>
        <w:jc w:val="both"/>
        <w:rPr>
          <w:rFonts w:ascii="Soberana Sans" w:hAnsi="Soberana Sans"/>
          <w:sz w:val="22"/>
          <w:szCs w:val="22"/>
        </w:rPr>
      </w:pPr>
    </w:p>
    <w:p w14:paraId="0B26C5D2" w14:textId="77777777" w:rsidR="00E84643" w:rsidRPr="009E7A11" w:rsidRDefault="00E84643" w:rsidP="00E84643">
      <w:pPr>
        <w:jc w:val="both"/>
        <w:rPr>
          <w:rFonts w:ascii="Soberana Sans" w:hAnsi="Soberana Sans" w:cs="Arial"/>
          <w:b/>
          <w:spacing w:val="1"/>
          <w:sz w:val="22"/>
          <w:szCs w:val="22"/>
          <w:lang w:val="es-ES_tradnl" w:eastAsia="es-ES_tradnl"/>
        </w:rPr>
      </w:pPr>
      <w:r w:rsidRPr="009E7A11">
        <w:rPr>
          <w:rFonts w:ascii="Soberana Sans" w:hAnsi="Soberana Sans" w:cs="Arial"/>
          <w:b/>
          <w:spacing w:val="1"/>
          <w:sz w:val="22"/>
          <w:szCs w:val="22"/>
          <w:lang w:val="es-ES_tradnl" w:eastAsia="es-ES_tradnl"/>
        </w:rPr>
        <w:t>Montos estimados</w:t>
      </w:r>
    </w:p>
    <w:p w14:paraId="697FC468" w14:textId="77777777" w:rsidR="00E84643" w:rsidRPr="009E7A11" w:rsidRDefault="00E84643" w:rsidP="00E84643">
      <w:pPr>
        <w:jc w:val="both"/>
        <w:rPr>
          <w:rFonts w:ascii="Soberana Sans" w:hAnsi="Soberana Sans" w:cs="Arial"/>
          <w:spacing w:val="1"/>
          <w:sz w:val="22"/>
          <w:szCs w:val="22"/>
          <w:lang w:val="es-ES_tradnl" w:eastAsia="es-ES_tradnl"/>
        </w:rPr>
      </w:pPr>
    </w:p>
    <w:p w14:paraId="659EAFAF" w14:textId="77777777" w:rsidR="00E84643" w:rsidRPr="009E7A11" w:rsidRDefault="00E84643" w:rsidP="00E84643">
      <w:pPr>
        <w:jc w:val="both"/>
        <w:rPr>
          <w:rFonts w:ascii="Soberana Sans" w:hAnsi="Soberana Sans" w:cs="Arial"/>
          <w:spacing w:val="1"/>
          <w:sz w:val="22"/>
          <w:szCs w:val="22"/>
        </w:rPr>
      </w:pPr>
      <w:r w:rsidRPr="00200648">
        <w:rPr>
          <w:rFonts w:ascii="Soberana Sans" w:hAnsi="Soberana Sans" w:cs="Arial"/>
          <w:spacing w:val="1"/>
          <w:sz w:val="22"/>
          <w:szCs w:val="22"/>
        </w:rPr>
        <w:t>La contratación de este servicio se llevará a cabo a través de un contrato abierto, donde el importe mínimo (50 %) se considerará el costo resultante del mantenimiento preventivo; el importe máximo del contrato (50 % restante) se conformará por las refacciones y componentes que pudieran requerirse en el mantenimiento preventivo y correctivos durante la vigencia del contrato.</w:t>
      </w:r>
    </w:p>
    <w:p w14:paraId="13C6A79D" w14:textId="77777777" w:rsidR="00E84643" w:rsidRPr="009E7A11" w:rsidRDefault="00E84643" w:rsidP="00E84643">
      <w:pPr>
        <w:jc w:val="both"/>
        <w:rPr>
          <w:rFonts w:ascii="Soberana Sans" w:hAnsi="Soberana Sans" w:cs="Arial"/>
          <w:spacing w:val="1"/>
          <w:sz w:val="22"/>
          <w:szCs w:val="22"/>
          <w:lang w:val="es-ES_tradnl" w:eastAsia="es-ES_tradnl"/>
        </w:rPr>
      </w:pPr>
    </w:p>
    <w:p w14:paraId="4719001C" w14:textId="77777777" w:rsidR="00E84643" w:rsidRPr="009E7A11" w:rsidRDefault="00E84643" w:rsidP="00E84643">
      <w:pPr>
        <w:jc w:val="both"/>
        <w:rPr>
          <w:rFonts w:ascii="Soberana Sans" w:hAnsi="Soberana Sans" w:cs="Arial"/>
          <w:b/>
          <w:spacing w:val="1"/>
          <w:sz w:val="22"/>
          <w:szCs w:val="22"/>
          <w:lang w:val="es-ES_tradnl" w:eastAsia="es-ES_tradnl"/>
        </w:rPr>
      </w:pPr>
      <w:r w:rsidRPr="009E7A11">
        <w:rPr>
          <w:rFonts w:ascii="Soberana Sans" w:hAnsi="Soberana Sans" w:cs="Arial"/>
          <w:b/>
          <w:spacing w:val="1"/>
          <w:sz w:val="22"/>
          <w:szCs w:val="22"/>
          <w:lang w:val="es-ES_tradnl" w:eastAsia="es-ES_tradnl"/>
        </w:rPr>
        <w:t>Normas oficiales</w:t>
      </w:r>
    </w:p>
    <w:p w14:paraId="2526165A" w14:textId="77777777" w:rsidR="00E84643" w:rsidRPr="009E7A11" w:rsidRDefault="00E84643" w:rsidP="00E84643">
      <w:pPr>
        <w:jc w:val="both"/>
        <w:rPr>
          <w:rFonts w:ascii="Soberana Sans" w:hAnsi="Soberana Sans" w:cs="Arial"/>
          <w:spacing w:val="1"/>
          <w:sz w:val="22"/>
          <w:szCs w:val="22"/>
          <w:lang w:val="es-ES_tradnl" w:eastAsia="es-ES_tradnl"/>
        </w:rPr>
      </w:pPr>
    </w:p>
    <w:p w14:paraId="41344EEA" w14:textId="77777777" w:rsidR="00E84643" w:rsidRPr="009D52AF" w:rsidRDefault="00E84643" w:rsidP="00E84643">
      <w:pPr>
        <w:jc w:val="both"/>
        <w:rPr>
          <w:rFonts w:ascii="Soberana Sans" w:hAnsi="Soberana Sans" w:cs="Arial"/>
          <w:spacing w:val="1"/>
          <w:sz w:val="22"/>
          <w:szCs w:val="22"/>
          <w:lang w:eastAsia="es-ES_tradnl"/>
        </w:rPr>
      </w:pPr>
      <w:r w:rsidRPr="009D52AF">
        <w:rPr>
          <w:rFonts w:ascii="Soberana Sans" w:hAnsi="Soberana Sans" w:cs="Arial"/>
          <w:spacing w:val="1"/>
          <w:sz w:val="22"/>
          <w:szCs w:val="22"/>
          <w:lang w:eastAsia="es-ES_tradnl"/>
        </w:rPr>
        <w:t>Es de considerar la Norma Oficial Mexicana NOM-001-SCF1-1993 que tiene la finalidad de reducir los riesgos de fuego, choque eléctrico o lesiones para el operador y el personal no profesional que pueda entrar en contacto con el equipo y cuando se establezca específicamente, para personal de mantenimiento.</w:t>
      </w:r>
    </w:p>
    <w:p w14:paraId="0EC44725" w14:textId="77777777" w:rsidR="00E84643" w:rsidRPr="009D52AF" w:rsidRDefault="00E84643" w:rsidP="00E84643">
      <w:pPr>
        <w:jc w:val="both"/>
        <w:rPr>
          <w:rFonts w:ascii="Soberana Sans" w:hAnsi="Soberana Sans" w:cs="Arial"/>
          <w:spacing w:val="1"/>
          <w:sz w:val="22"/>
          <w:szCs w:val="22"/>
          <w:lang w:eastAsia="es-ES_tradnl"/>
        </w:rPr>
      </w:pPr>
    </w:p>
    <w:p w14:paraId="1AEA0BA5" w14:textId="77777777" w:rsidR="00E84643" w:rsidRPr="00A575B5" w:rsidRDefault="00E84643" w:rsidP="00E84643">
      <w:pPr>
        <w:jc w:val="both"/>
        <w:rPr>
          <w:rFonts w:ascii="Soberana Sans" w:hAnsi="Soberana Sans" w:cs="Arial"/>
          <w:spacing w:val="1"/>
          <w:sz w:val="22"/>
          <w:szCs w:val="22"/>
          <w:lang w:eastAsia="es-ES_tradnl"/>
        </w:rPr>
      </w:pPr>
      <w:r w:rsidRPr="009D52AF">
        <w:rPr>
          <w:rFonts w:ascii="Soberana Sans" w:hAnsi="Soberana Sans" w:cs="Arial"/>
          <w:spacing w:val="1"/>
          <w:sz w:val="22"/>
          <w:szCs w:val="22"/>
          <w:lang w:eastAsia="es-ES_tradnl"/>
        </w:rPr>
        <w:t xml:space="preserve">Esta Norma Oficial Mexicana pretende reducir aquellos riesgos referentes al equipo instalado, </w:t>
      </w:r>
      <w:r w:rsidRPr="00A575B5">
        <w:rPr>
          <w:rFonts w:ascii="Soberana Sans" w:hAnsi="Soberana Sans" w:cs="Arial"/>
          <w:spacing w:val="1"/>
          <w:sz w:val="22"/>
          <w:szCs w:val="22"/>
          <w:lang w:eastAsia="es-ES_tradnl"/>
        </w:rPr>
        <w:t>tanto si consiste en un sistema de unidades interconectadas, como si se tratara de unidades independientes, con el equipo supeditado a la instalación, el funcionamiento y el mantenimiento según la prescripción del fabricante.</w:t>
      </w:r>
    </w:p>
    <w:p w14:paraId="1FCD6B12" w14:textId="77777777" w:rsidR="00E84643" w:rsidRPr="00A575B5" w:rsidRDefault="00E84643" w:rsidP="00E84643">
      <w:pPr>
        <w:jc w:val="both"/>
        <w:rPr>
          <w:rFonts w:ascii="Soberana Sans" w:hAnsi="Soberana Sans" w:cs="Arial"/>
          <w:spacing w:val="1"/>
          <w:sz w:val="22"/>
          <w:szCs w:val="22"/>
          <w:lang w:eastAsia="es-ES_tradnl"/>
        </w:rPr>
      </w:pPr>
    </w:p>
    <w:p w14:paraId="269158DF" w14:textId="77777777" w:rsidR="00E84643" w:rsidRPr="00A575B5" w:rsidRDefault="00E84643" w:rsidP="00E84643">
      <w:pPr>
        <w:jc w:val="both"/>
        <w:rPr>
          <w:rFonts w:ascii="Soberana Sans" w:hAnsi="Soberana Sans" w:cs="Arial"/>
          <w:spacing w:val="1"/>
          <w:sz w:val="22"/>
          <w:szCs w:val="22"/>
          <w:lang w:eastAsia="es-ES_tradnl"/>
        </w:rPr>
      </w:pPr>
      <w:r w:rsidRPr="00A575B5">
        <w:rPr>
          <w:rFonts w:ascii="Soberana Sans" w:hAnsi="Soberana Sans" w:cs="Arial"/>
          <w:spacing w:val="1"/>
          <w:sz w:val="22"/>
          <w:szCs w:val="22"/>
          <w:lang w:eastAsia="es-ES_tradnl"/>
        </w:rPr>
        <w:t>Asociado con lo anterior, en los manuales de operación de los equipos: supresor de grabadores (SUGA CIRCULO) y generador de ruido acústico (ANG-2200), se indica en el apartado de “Garantía, Servicio y Mantenimiento” la recomendación de realizar una revisión y mantenimiento preventivo para evitar algún mal funcionamiento, operación y/o conexión del equipo, por lo menos 1 vez cada 6 meses permitiendo tener una vida útil mayor de los equipos. </w:t>
      </w:r>
    </w:p>
    <w:p w14:paraId="310B39DB" w14:textId="77777777" w:rsidR="00E84643" w:rsidRPr="00A575B5" w:rsidRDefault="00E84643" w:rsidP="00E84643">
      <w:pPr>
        <w:jc w:val="both"/>
        <w:rPr>
          <w:rFonts w:ascii="Soberana Sans" w:hAnsi="Soberana Sans" w:cs="Arial"/>
          <w:spacing w:val="1"/>
          <w:sz w:val="22"/>
          <w:szCs w:val="22"/>
          <w:lang w:eastAsia="es-ES_tradnl"/>
        </w:rPr>
      </w:pPr>
    </w:p>
    <w:p w14:paraId="1F1B0BEB" w14:textId="77777777" w:rsidR="00E84643" w:rsidRPr="00A575B5" w:rsidRDefault="00E84643" w:rsidP="00E84643">
      <w:pPr>
        <w:jc w:val="both"/>
        <w:rPr>
          <w:rFonts w:ascii="Soberana Sans" w:hAnsi="Soberana Sans" w:cs="Arial"/>
          <w:b/>
          <w:bCs/>
          <w:spacing w:val="1"/>
          <w:sz w:val="22"/>
          <w:szCs w:val="22"/>
        </w:rPr>
      </w:pPr>
      <w:r w:rsidRPr="00A575B5">
        <w:rPr>
          <w:rFonts w:ascii="Soberana Sans" w:hAnsi="Soberana Sans" w:cs="Arial"/>
          <w:b/>
          <w:bCs/>
          <w:spacing w:val="1"/>
          <w:sz w:val="22"/>
          <w:szCs w:val="22"/>
        </w:rPr>
        <w:t>Propuesta económica</w:t>
      </w:r>
    </w:p>
    <w:p w14:paraId="6BA4EEA4" w14:textId="77777777" w:rsidR="00E84643" w:rsidRPr="00A575B5" w:rsidRDefault="00E84643" w:rsidP="00E84643">
      <w:pPr>
        <w:shd w:val="clear" w:color="auto" w:fill="FFFFFF"/>
        <w:contextualSpacing/>
        <w:jc w:val="both"/>
        <w:rPr>
          <w:rFonts w:ascii="Soberana Sans" w:hAnsi="Soberana Sans"/>
          <w:sz w:val="22"/>
          <w:szCs w:val="22"/>
        </w:rPr>
      </w:pPr>
    </w:p>
    <w:tbl>
      <w:tblPr>
        <w:tblStyle w:val="Tablaconcuadrcula"/>
        <w:tblW w:w="9493" w:type="dxa"/>
        <w:tblLook w:val="04A0" w:firstRow="1" w:lastRow="0" w:firstColumn="1" w:lastColumn="0" w:noHBand="0" w:noVBand="1"/>
      </w:tblPr>
      <w:tblGrid>
        <w:gridCol w:w="1980"/>
        <w:gridCol w:w="1369"/>
        <w:gridCol w:w="1305"/>
        <w:gridCol w:w="1537"/>
        <w:gridCol w:w="1744"/>
        <w:gridCol w:w="1558"/>
      </w:tblGrid>
      <w:tr w:rsidR="00E84643" w:rsidRPr="00A575B5" w14:paraId="14D9141A" w14:textId="77777777" w:rsidTr="00FD0378">
        <w:trPr>
          <w:trHeight w:val="779"/>
        </w:trPr>
        <w:tc>
          <w:tcPr>
            <w:tcW w:w="3349" w:type="dxa"/>
            <w:gridSpan w:val="2"/>
          </w:tcPr>
          <w:p w14:paraId="3163F33A" w14:textId="77777777" w:rsidR="00E84643" w:rsidRPr="00A575B5" w:rsidRDefault="00E84643" w:rsidP="00FD0378">
            <w:pPr>
              <w:jc w:val="center"/>
              <w:rPr>
                <w:rFonts w:ascii="Soberana Sans" w:hAnsi="Soberana Sans" w:cs="Arial"/>
                <w:b/>
                <w:spacing w:val="1"/>
                <w:sz w:val="16"/>
                <w:szCs w:val="16"/>
                <w:lang w:val="es-ES_tradnl" w:eastAsia="es-ES_tradnl"/>
              </w:rPr>
            </w:pPr>
          </w:p>
          <w:p w14:paraId="6276D667" w14:textId="77777777" w:rsidR="00E84643" w:rsidRPr="00A575B5" w:rsidRDefault="00E84643" w:rsidP="00FD0378">
            <w:pPr>
              <w:jc w:val="center"/>
              <w:rPr>
                <w:rFonts w:ascii="Soberana Sans" w:hAnsi="Soberana Sans" w:cs="Arial"/>
                <w:b/>
                <w:spacing w:val="1"/>
                <w:sz w:val="16"/>
                <w:szCs w:val="16"/>
                <w:lang w:val="es-ES_tradnl" w:eastAsia="es-ES_tradnl"/>
              </w:rPr>
            </w:pPr>
            <w:r w:rsidRPr="00A575B5">
              <w:rPr>
                <w:rFonts w:ascii="Soberana Sans" w:hAnsi="Soberana Sans" w:cs="Arial"/>
                <w:b/>
                <w:spacing w:val="1"/>
                <w:sz w:val="16"/>
                <w:szCs w:val="16"/>
                <w:lang w:val="es-ES_tradnl" w:eastAsia="es-ES_tradnl"/>
              </w:rPr>
              <w:t>Concepto</w:t>
            </w:r>
          </w:p>
        </w:tc>
        <w:tc>
          <w:tcPr>
            <w:tcW w:w="1305" w:type="dxa"/>
            <w:vAlign w:val="center"/>
          </w:tcPr>
          <w:p w14:paraId="040C2190" w14:textId="77777777" w:rsidR="00E84643" w:rsidRPr="00A575B5" w:rsidRDefault="00E84643" w:rsidP="00FD0378">
            <w:pPr>
              <w:jc w:val="center"/>
              <w:rPr>
                <w:rFonts w:ascii="Soberana Sans" w:hAnsi="Soberana Sans" w:cs="Arial"/>
                <w:b/>
                <w:spacing w:val="1"/>
                <w:sz w:val="16"/>
                <w:szCs w:val="16"/>
                <w:lang w:val="es-ES_tradnl" w:eastAsia="es-ES_tradnl"/>
              </w:rPr>
            </w:pPr>
            <w:r w:rsidRPr="00A575B5">
              <w:rPr>
                <w:rFonts w:ascii="Soberana Sans" w:hAnsi="Soberana Sans" w:cs="Arial"/>
                <w:b/>
                <w:spacing w:val="1"/>
                <w:sz w:val="16"/>
                <w:szCs w:val="16"/>
                <w:lang w:val="es-ES_tradnl" w:eastAsia="es-ES_tradnl"/>
              </w:rPr>
              <w:t>Suga Circulo</w:t>
            </w:r>
          </w:p>
        </w:tc>
        <w:tc>
          <w:tcPr>
            <w:tcW w:w="1537" w:type="dxa"/>
            <w:vAlign w:val="center"/>
          </w:tcPr>
          <w:p w14:paraId="60703341" w14:textId="77777777" w:rsidR="00E84643" w:rsidRPr="00A575B5" w:rsidRDefault="00E84643" w:rsidP="00FD0378">
            <w:pPr>
              <w:jc w:val="center"/>
              <w:rPr>
                <w:rFonts w:ascii="Soberana Sans" w:hAnsi="Soberana Sans" w:cs="Arial"/>
                <w:b/>
                <w:spacing w:val="1"/>
                <w:sz w:val="16"/>
                <w:szCs w:val="16"/>
                <w:lang w:val="es-ES_tradnl" w:eastAsia="es-ES_tradnl"/>
              </w:rPr>
            </w:pPr>
            <w:r w:rsidRPr="00A575B5">
              <w:rPr>
                <w:rFonts w:ascii="Soberana Sans" w:hAnsi="Soberana Sans" w:cs="Arial"/>
                <w:b/>
                <w:spacing w:val="1"/>
                <w:sz w:val="16"/>
                <w:szCs w:val="16"/>
                <w:lang w:val="es-ES_tradnl" w:eastAsia="es-ES_tradnl"/>
              </w:rPr>
              <w:t>Generador de ruido</w:t>
            </w:r>
          </w:p>
        </w:tc>
        <w:tc>
          <w:tcPr>
            <w:tcW w:w="1744" w:type="dxa"/>
            <w:vAlign w:val="center"/>
          </w:tcPr>
          <w:p w14:paraId="4B6B2951" w14:textId="77777777" w:rsidR="00E84643" w:rsidRPr="00A575B5" w:rsidRDefault="00E84643" w:rsidP="00FD0378">
            <w:pPr>
              <w:jc w:val="center"/>
              <w:rPr>
                <w:rFonts w:ascii="Soberana Sans" w:hAnsi="Soberana Sans" w:cs="Arial"/>
                <w:b/>
                <w:spacing w:val="1"/>
                <w:sz w:val="16"/>
                <w:szCs w:val="16"/>
                <w:lang w:val="es-ES_tradnl" w:eastAsia="es-ES_tradnl"/>
              </w:rPr>
            </w:pPr>
            <w:r w:rsidRPr="00A575B5">
              <w:rPr>
                <w:rFonts w:ascii="Soberana Sans" w:hAnsi="Soberana Sans" w:cs="Arial"/>
                <w:b/>
                <w:spacing w:val="1"/>
                <w:sz w:val="16"/>
                <w:szCs w:val="16"/>
                <w:lang w:val="es-ES_tradnl" w:eastAsia="es-ES_tradnl"/>
              </w:rPr>
              <w:t>Alta voces omnidireccionales</w:t>
            </w:r>
          </w:p>
        </w:tc>
        <w:tc>
          <w:tcPr>
            <w:tcW w:w="1558" w:type="dxa"/>
            <w:vAlign w:val="center"/>
          </w:tcPr>
          <w:p w14:paraId="691CE70F" w14:textId="77777777" w:rsidR="00E84643" w:rsidRPr="00A575B5" w:rsidRDefault="00E84643" w:rsidP="00FD0378">
            <w:pPr>
              <w:jc w:val="center"/>
              <w:rPr>
                <w:rFonts w:ascii="Soberana Sans" w:hAnsi="Soberana Sans" w:cs="Arial"/>
                <w:b/>
                <w:spacing w:val="1"/>
                <w:sz w:val="16"/>
                <w:szCs w:val="16"/>
                <w:lang w:val="es-ES_tradnl" w:eastAsia="es-ES_tradnl"/>
              </w:rPr>
            </w:pPr>
            <w:r w:rsidRPr="00A575B5">
              <w:rPr>
                <w:rFonts w:ascii="Soberana Sans" w:hAnsi="Soberana Sans" w:cs="Arial"/>
                <w:b/>
                <w:spacing w:val="1"/>
                <w:sz w:val="16"/>
                <w:szCs w:val="16"/>
                <w:lang w:val="es-ES_tradnl" w:eastAsia="es-ES_tradnl"/>
              </w:rPr>
              <w:t>Transductores</w:t>
            </w:r>
          </w:p>
        </w:tc>
      </w:tr>
      <w:tr w:rsidR="00E84643" w:rsidRPr="00A575B5" w14:paraId="75A2D3E7" w14:textId="77777777" w:rsidTr="00FD0378">
        <w:tc>
          <w:tcPr>
            <w:tcW w:w="9493" w:type="dxa"/>
            <w:gridSpan w:val="6"/>
          </w:tcPr>
          <w:p w14:paraId="66E4E144" w14:textId="77777777" w:rsidR="00E84643" w:rsidRPr="00A575B5" w:rsidRDefault="00E84643" w:rsidP="00FD0378">
            <w:pPr>
              <w:jc w:val="both"/>
              <w:rPr>
                <w:rFonts w:ascii="Soberana Sans" w:hAnsi="Soberana Sans" w:cs="Arial"/>
                <w:b/>
                <w:spacing w:val="1"/>
                <w:sz w:val="16"/>
                <w:szCs w:val="16"/>
                <w:lang w:val="es-ES_tradnl" w:eastAsia="es-ES_tradnl"/>
              </w:rPr>
            </w:pPr>
            <w:r w:rsidRPr="00A575B5">
              <w:rPr>
                <w:rFonts w:ascii="Soberana Sans" w:hAnsi="Soberana Sans" w:cs="Arial"/>
                <w:b/>
                <w:spacing w:val="1"/>
                <w:sz w:val="16"/>
                <w:szCs w:val="16"/>
                <w:lang w:val="es-ES_tradnl" w:eastAsia="es-ES_tradnl"/>
              </w:rPr>
              <w:t>Mantenimiento preventivo.</w:t>
            </w:r>
          </w:p>
        </w:tc>
      </w:tr>
      <w:tr w:rsidR="00E84643" w:rsidRPr="00A575B5" w14:paraId="65B840EB" w14:textId="77777777" w:rsidTr="00FD0378">
        <w:trPr>
          <w:trHeight w:val="527"/>
        </w:trPr>
        <w:tc>
          <w:tcPr>
            <w:tcW w:w="3349" w:type="dxa"/>
            <w:gridSpan w:val="2"/>
          </w:tcPr>
          <w:p w14:paraId="02A83BD5"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Incluye: revisión física de los equipos, diagnóstico de equipos o inspección inicial, revisión del sistema de cableado de alimentación eléctrica de los puntos de conexión para garantizar la conectividad de los equipos, revisión al sistema de cableado de audio de los puntos de conexión para garantizar un audio efectivo en el área donde esté instalado el equipo generador de ruido, revisión y ajuste de tomas y conectores, revisión y ajuste de pares de los transductores, aspirado; limpieza interna y externa de equipos, sopleteado de todas las partes electrónicas de los equipos, limpieza de los componentes con espuma activa, lubricación y ajuste de piezas en caso necesario, pruebas de funcionamiento, ajuste y calibración, no incluye reposición de aparatos por daño definitivo.</w:t>
            </w:r>
          </w:p>
        </w:tc>
        <w:tc>
          <w:tcPr>
            <w:tcW w:w="1305" w:type="dxa"/>
          </w:tcPr>
          <w:p w14:paraId="0B0C180C"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Pr>
          <w:p w14:paraId="6A034AA4"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Pr>
          <w:p w14:paraId="1B5374F3"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Pr>
          <w:p w14:paraId="6BBA50BD"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3EADB9D8" w14:textId="77777777" w:rsidTr="00FD0378">
        <w:tc>
          <w:tcPr>
            <w:tcW w:w="9493" w:type="dxa"/>
            <w:gridSpan w:val="6"/>
          </w:tcPr>
          <w:p w14:paraId="689F64B0" w14:textId="77777777" w:rsidR="00E84643" w:rsidRPr="00A575B5" w:rsidRDefault="00E84643" w:rsidP="00FD0378">
            <w:pPr>
              <w:jc w:val="both"/>
              <w:rPr>
                <w:rFonts w:ascii="Soberana Sans" w:hAnsi="Soberana Sans" w:cs="Arial"/>
                <w:b/>
                <w:spacing w:val="1"/>
                <w:sz w:val="16"/>
                <w:szCs w:val="16"/>
                <w:lang w:val="es-ES_tradnl" w:eastAsia="es-ES_tradnl"/>
              </w:rPr>
            </w:pPr>
            <w:r w:rsidRPr="00A575B5">
              <w:rPr>
                <w:rFonts w:ascii="Soberana Sans" w:hAnsi="Soberana Sans" w:cs="Arial"/>
                <w:b/>
                <w:spacing w:val="1"/>
                <w:sz w:val="16"/>
                <w:szCs w:val="16"/>
                <w:lang w:val="es-ES_tradnl" w:eastAsia="es-ES_tradnl"/>
              </w:rPr>
              <w:t>Mantenimiento correctivo.</w:t>
            </w:r>
          </w:p>
          <w:p w14:paraId="45E6B4AA" w14:textId="77777777" w:rsidR="00E84643" w:rsidRPr="00A575B5" w:rsidRDefault="00E84643" w:rsidP="00FD0378">
            <w:pPr>
              <w:jc w:val="both"/>
              <w:rPr>
                <w:rFonts w:ascii="Soberana Sans" w:hAnsi="Soberana Sans" w:cs="Arial"/>
                <w:bCs/>
                <w:spacing w:val="1"/>
                <w:sz w:val="16"/>
                <w:szCs w:val="16"/>
                <w:lang w:val="es-ES_tradnl" w:eastAsia="es-ES_tradnl"/>
              </w:rPr>
            </w:pPr>
            <w:bookmarkStart w:id="6" w:name="_Hlk112745647"/>
            <w:r w:rsidRPr="00A575B5">
              <w:rPr>
                <w:rFonts w:ascii="Soberana Sans" w:eastAsia="Calibri" w:hAnsi="Soberana Sans"/>
                <w:bCs/>
                <w:color w:val="2A2A2A"/>
                <w:sz w:val="16"/>
                <w:szCs w:val="16"/>
                <w:lang w:val="es-MX" w:eastAsia="ja-JP"/>
              </w:rPr>
              <w:t>Los mantenimientos correctivos enlistados son enunciativos más no limitativos.</w:t>
            </w:r>
            <w:bookmarkEnd w:id="6"/>
          </w:p>
        </w:tc>
      </w:tr>
      <w:tr w:rsidR="00E84643" w:rsidRPr="00A575B5" w14:paraId="2AE1CAD3" w14:textId="77777777" w:rsidTr="00FD0378">
        <w:tc>
          <w:tcPr>
            <w:tcW w:w="3349" w:type="dxa"/>
            <w:gridSpan w:val="2"/>
          </w:tcPr>
          <w:p w14:paraId="29BF7660"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Cambio de eliminador / cargador</w:t>
            </w:r>
          </w:p>
        </w:tc>
        <w:tc>
          <w:tcPr>
            <w:tcW w:w="1305" w:type="dxa"/>
            <w:tcBorders>
              <w:bottom w:val="single" w:sz="4" w:space="0" w:color="auto"/>
            </w:tcBorders>
          </w:tcPr>
          <w:p w14:paraId="312D11B9"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Borders>
              <w:bottom w:val="single" w:sz="4" w:space="0" w:color="auto"/>
            </w:tcBorders>
          </w:tcPr>
          <w:p w14:paraId="290DBFAC"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shd w:val="horzCross" w:color="auto" w:fill="auto"/>
          </w:tcPr>
          <w:p w14:paraId="0F7EFEAE"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shd w:val="horzCross" w:color="auto" w:fill="auto"/>
          </w:tcPr>
          <w:p w14:paraId="15FD20D8"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26153C4F" w14:textId="77777777" w:rsidTr="00FD0378">
        <w:tc>
          <w:tcPr>
            <w:tcW w:w="3349" w:type="dxa"/>
            <w:gridSpan w:val="2"/>
          </w:tcPr>
          <w:p w14:paraId="332EB7A7"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Cambio de cableado</w:t>
            </w:r>
          </w:p>
        </w:tc>
        <w:tc>
          <w:tcPr>
            <w:tcW w:w="1305" w:type="dxa"/>
            <w:shd w:val="horzCross" w:color="auto" w:fill="auto"/>
          </w:tcPr>
          <w:p w14:paraId="22484195"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shd w:val="horzCross" w:color="auto" w:fill="auto"/>
          </w:tcPr>
          <w:p w14:paraId="4908C8A5"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Borders>
              <w:bottom w:val="single" w:sz="4" w:space="0" w:color="auto"/>
            </w:tcBorders>
          </w:tcPr>
          <w:p w14:paraId="710641C6"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tcPr>
          <w:p w14:paraId="18162EFC"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59206D57" w14:textId="77777777" w:rsidTr="00FD0378">
        <w:tc>
          <w:tcPr>
            <w:tcW w:w="3349" w:type="dxa"/>
            <w:gridSpan w:val="2"/>
          </w:tcPr>
          <w:p w14:paraId="17B77679"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Suministro de centro de carga por daño</w:t>
            </w:r>
          </w:p>
        </w:tc>
        <w:tc>
          <w:tcPr>
            <w:tcW w:w="1305" w:type="dxa"/>
            <w:tcBorders>
              <w:bottom w:val="single" w:sz="4" w:space="0" w:color="auto"/>
            </w:tcBorders>
          </w:tcPr>
          <w:p w14:paraId="7448B647"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Borders>
              <w:bottom w:val="single" w:sz="4" w:space="0" w:color="auto"/>
            </w:tcBorders>
          </w:tcPr>
          <w:p w14:paraId="2485B615"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Borders>
              <w:bottom w:val="single" w:sz="4" w:space="0" w:color="auto"/>
            </w:tcBorders>
            <w:shd w:val="horzCross" w:color="auto" w:fill="auto"/>
          </w:tcPr>
          <w:p w14:paraId="38A719DF"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shd w:val="horzCross" w:color="auto" w:fill="auto"/>
          </w:tcPr>
          <w:p w14:paraId="7D985C78"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0DB4B982" w14:textId="77777777" w:rsidTr="00FD0378">
        <w:tc>
          <w:tcPr>
            <w:tcW w:w="3349" w:type="dxa"/>
            <w:gridSpan w:val="2"/>
          </w:tcPr>
          <w:p w14:paraId="4C0F8549"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Cambio / suministro de transductores</w:t>
            </w:r>
          </w:p>
        </w:tc>
        <w:tc>
          <w:tcPr>
            <w:tcW w:w="1305" w:type="dxa"/>
            <w:tcBorders>
              <w:bottom w:val="single" w:sz="4" w:space="0" w:color="auto"/>
            </w:tcBorders>
            <w:shd w:val="clear" w:color="auto" w:fill="auto"/>
          </w:tcPr>
          <w:p w14:paraId="0A7923D4"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Borders>
              <w:bottom w:val="single" w:sz="4" w:space="0" w:color="auto"/>
            </w:tcBorders>
            <w:shd w:val="horzCross" w:color="auto" w:fill="auto"/>
          </w:tcPr>
          <w:p w14:paraId="64603B7A"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Borders>
              <w:bottom w:val="single" w:sz="4" w:space="0" w:color="auto"/>
            </w:tcBorders>
            <w:shd w:val="horzCross" w:color="auto" w:fill="auto"/>
          </w:tcPr>
          <w:p w14:paraId="5AD6B1C0"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tcPr>
          <w:p w14:paraId="796E0B4E"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5BD88B27" w14:textId="77777777" w:rsidTr="00FD0378">
        <w:tc>
          <w:tcPr>
            <w:tcW w:w="3349" w:type="dxa"/>
            <w:gridSpan w:val="2"/>
          </w:tcPr>
          <w:p w14:paraId="693D619A"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 xml:space="preserve">Cambio / suministro de tarjeta bluetooth </w:t>
            </w:r>
          </w:p>
        </w:tc>
        <w:tc>
          <w:tcPr>
            <w:tcW w:w="1305" w:type="dxa"/>
            <w:tcBorders>
              <w:bottom w:val="single" w:sz="4" w:space="0" w:color="auto"/>
            </w:tcBorders>
            <w:shd w:val="clear" w:color="auto" w:fill="auto"/>
          </w:tcPr>
          <w:p w14:paraId="72D645AE"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Borders>
              <w:bottom w:val="single" w:sz="4" w:space="0" w:color="auto"/>
            </w:tcBorders>
            <w:shd w:val="horzCross" w:color="auto" w:fill="auto"/>
          </w:tcPr>
          <w:p w14:paraId="213C2444"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Borders>
              <w:bottom w:val="single" w:sz="4" w:space="0" w:color="auto"/>
            </w:tcBorders>
            <w:shd w:val="horzCross" w:color="auto" w:fill="auto"/>
          </w:tcPr>
          <w:p w14:paraId="1B480884"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shd w:val="horzCross" w:color="auto" w:fill="auto"/>
          </w:tcPr>
          <w:p w14:paraId="357B7231"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68D13926" w14:textId="77777777" w:rsidTr="00FD0378">
        <w:tc>
          <w:tcPr>
            <w:tcW w:w="3349" w:type="dxa"/>
            <w:gridSpan w:val="2"/>
          </w:tcPr>
          <w:p w14:paraId="1D5F50B4"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Cambio de cono por daño</w:t>
            </w:r>
          </w:p>
        </w:tc>
        <w:tc>
          <w:tcPr>
            <w:tcW w:w="1305" w:type="dxa"/>
            <w:shd w:val="horzCross" w:color="auto" w:fill="auto"/>
          </w:tcPr>
          <w:p w14:paraId="6CA7D4B1"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Borders>
              <w:bottom w:val="single" w:sz="4" w:space="0" w:color="auto"/>
            </w:tcBorders>
            <w:shd w:val="horzCross" w:color="auto" w:fill="auto"/>
          </w:tcPr>
          <w:p w14:paraId="7D977931"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shd w:val="clear" w:color="auto" w:fill="auto"/>
          </w:tcPr>
          <w:p w14:paraId="37114669"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shd w:val="horzCross" w:color="auto" w:fill="auto"/>
          </w:tcPr>
          <w:p w14:paraId="2CC6FC7E"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7A69E13A" w14:textId="77777777" w:rsidTr="00FD0378">
        <w:tc>
          <w:tcPr>
            <w:tcW w:w="3349" w:type="dxa"/>
            <w:gridSpan w:val="2"/>
          </w:tcPr>
          <w:p w14:paraId="3D8A5CAB"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Reparación de bocina interna</w:t>
            </w:r>
          </w:p>
        </w:tc>
        <w:tc>
          <w:tcPr>
            <w:tcW w:w="1305" w:type="dxa"/>
            <w:shd w:val="horzCross" w:color="auto" w:fill="auto"/>
          </w:tcPr>
          <w:p w14:paraId="0011DB40"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Borders>
              <w:bottom w:val="single" w:sz="4" w:space="0" w:color="auto"/>
            </w:tcBorders>
            <w:shd w:val="horzCross" w:color="auto" w:fill="auto"/>
          </w:tcPr>
          <w:p w14:paraId="4814D288"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shd w:val="horzCross" w:color="auto" w:fill="auto"/>
          </w:tcPr>
          <w:p w14:paraId="61DD92A8"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shd w:val="horzCross" w:color="auto" w:fill="auto"/>
          </w:tcPr>
          <w:p w14:paraId="0C502A0D"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436A2E3B" w14:textId="77777777" w:rsidTr="00FD0378">
        <w:tc>
          <w:tcPr>
            <w:tcW w:w="3349" w:type="dxa"/>
            <w:gridSpan w:val="2"/>
          </w:tcPr>
          <w:p w14:paraId="4AF26A3A"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Cambio / suministro de bocinas</w:t>
            </w:r>
          </w:p>
        </w:tc>
        <w:tc>
          <w:tcPr>
            <w:tcW w:w="1305" w:type="dxa"/>
          </w:tcPr>
          <w:p w14:paraId="50E20C29"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shd w:val="horzCross" w:color="auto" w:fill="auto"/>
          </w:tcPr>
          <w:p w14:paraId="0AF9599D"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Borders>
              <w:bottom w:val="single" w:sz="4" w:space="0" w:color="auto"/>
            </w:tcBorders>
          </w:tcPr>
          <w:p w14:paraId="1AEF91E9"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shd w:val="horzCross" w:color="auto" w:fill="auto"/>
          </w:tcPr>
          <w:p w14:paraId="73BD621F"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15588A40" w14:textId="77777777" w:rsidTr="00FD0378">
        <w:tc>
          <w:tcPr>
            <w:tcW w:w="3349" w:type="dxa"/>
            <w:gridSpan w:val="2"/>
          </w:tcPr>
          <w:p w14:paraId="5B7C67B9"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Cambio / suministro de perillas/botones</w:t>
            </w:r>
          </w:p>
        </w:tc>
        <w:tc>
          <w:tcPr>
            <w:tcW w:w="1305" w:type="dxa"/>
          </w:tcPr>
          <w:p w14:paraId="4EA3F953"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Borders>
              <w:bottom w:val="single" w:sz="4" w:space="0" w:color="auto"/>
            </w:tcBorders>
          </w:tcPr>
          <w:p w14:paraId="03A0CC2F"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Borders>
              <w:bottom w:val="single" w:sz="4" w:space="0" w:color="auto"/>
            </w:tcBorders>
            <w:shd w:val="horzCross" w:color="auto" w:fill="auto"/>
          </w:tcPr>
          <w:p w14:paraId="4AC5D12F"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shd w:val="horzCross" w:color="auto" w:fill="auto"/>
          </w:tcPr>
          <w:p w14:paraId="21F6D510"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759E43A4" w14:textId="77777777" w:rsidTr="00FD0378">
        <w:tc>
          <w:tcPr>
            <w:tcW w:w="3349" w:type="dxa"/>
            <w:gridSpan w:val="2"/>
          </w:tcPr>
          <w:p w14:paraId="00BC7F03"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Cambio / suministro de control remoto</w:t>
            </w:r>
          </w:p>
        </w:tc>
        <w:tc>
          <w:tcPr>
            <w:tcW w:w="1305" w:type="dxa"/>
          </w:tcPr>
          <w:p w14:paraId="5A614DAF"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shd w:val="horzCross" w:color="auto" w:fill="auto"/>
          </w:tcPr>
          <w:p w14:paraId="61EE2A3C"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shd w:val="horzCross" w:color="auto" w:fill="auto"/>
          </w:tcPr>
          <w:p w14:paraId="08D7282D"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shd w:val="horzCross" w:color="auto" w:fill="auto"/>
          </w:tcPr>
          <w:p w14:paraId="412CFACC"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25463F74" w14:textId="77777777" w:rsidTr="00FD0378">
        <w:tc>
          <w:tcPr>
            <w:tcW w:w="3349" w:type="dxa"/>
            <w:gridSpan w:val="2"/>
          </w:tcPr>
          <w:p w14:paraId="5395DB1F"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 xml:space="preserve">Tarjeta lógica (mother board) </w:t>
            </w:r>
          </w:p>
        </w:tc>
        <w:tc>
          <w:tcPr>
            <w:tcW w:w="1305" w:type="dxa"/>
          </w:tcPr>
          <w:p w14:paraId="37040782"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Pr>
          <w:p w14:paraId="30A0D880"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shd w:val="horzCross" w:color="auto" w:fill="auto"/>
          </w:tcPr>
          <w:p w14:paraId="259E6AE9"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bottom w:val="single" w:sz="4" w:space="0" w:color="auto"/>
            </w:tcBorders>
            <w:shd w:val="horzCross" w:color="auto" w:fill="auto"/>
          </w:tcPr>
          <w:p w14:paraId="49784044"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427928F6" w14:textId="77777777" w:rsidTr="00FD0378">
        <w:tc>
          <w:tcPr>
            <w:tcW w:w="3349" w:type="dxa"/>
            <w:gridSpan w:val="2"/>
          </w:tcPr>
          <w:p w14:paraId="12FD1B50"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Instalación</w:t>
            </w:r>
          </w:p>
        </w:tc>
        <w:tc>
          <w:tcPr>
            <w:tcW w:w="1305" w:type="dxa"/>
          </w:tcPr>
          <w:p w14:paraId="130D7B32"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Pr>
          <w:p w14:paraId="073BEA4F"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Pr>
          <w:p w14:paraId="20989492"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Pr>
          <w:p w14:paraId="18885D8A"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7B8D4DF3" w14:textId="77777777" w:rsidTr="00FD0378">
        <w:tc>
          <w:tcPr>
            <w:tcW w:w="3349" w:type="dxa"/>
            <w:gridSpan w:val="2"/>
          </w:tcPr>
          <w:p w14:paraId="3D253730" w14:textId="77777777" w:rsidR="00E84643" w:rsidRPr="00A575B5" w:rsidRDefault="00E84643" w:rsidP="00FD0378">
            <w:pPr>
              <w:jc w:val="both"/>
              <w:rPr>
                <w:rFonts w:ascii="Soberana Sans" w:hAnsi="Soberana Sans" w:cs="Arial"/>
                <w:bCs/>
                <w:spacing w:val="1"/>
                <w:sz w:val="16"/>
                <w:szCs w:val="16"/>
                <w:lang w:val="es-ES_tradnl" w:eastAsia="es-ES_tradnl"/>
              </w:rPr>
            </w:pPr>
            <w:r w:rsidRPr="00A575B5">
              <w:rPr>
                <w:rFonts w:ascii="Soberana Sans" w:hAnsi="Soberana Sans" w:cs="Arial"/>
                <w:bCs/>
                <w:spacing w:val="1"/>
                <w:sz w:val="16"/>
                <w:szCs w:val="16"/>
                <w:lang w:val="es-ES_tradnl" w:eastAsia="es-ES_tradnl"/>
              </w:rPr>
              <w:t>Cambio de equipo</w:t>
            </w:r>
          </w:p>
        </w:tc>
        <w:tc>
          <w:tcPr>
            <w:tcW w:w="1305" w:type="dxa"/>
          </w:tcPr>
          <w:p w14:paraId="57C313C3"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Pr>
          <w:p w14:paraId="71DA0C2F"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Pr>
          <w:p w14:paraId="551259F0"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Pr>
          <w:p w14:paraId="3C11378F"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5249BDCB" w14:textId="77777777" w:rsidTr="00FD0378">
        <w:tc>
          <w:tcPr>
            <w:tcW w:w="1980" w:type="dxa"/>
            <w:tcBorders>
              <w:left w:val="nil"/>
              <w:bottom w:val="nil"/>
            </w:tcBorders>
          </w:tcPr>
          <w:p w14:paraId="76F45DC8"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369" w:type="dxa"/>
            <w:tcBorders>
              <w:top w:val="single" w:sz="12" w:space="0" w:color="auto"/>
            </w:tcBorders>
          </w:tcPr>
          <w:p w14:paraId="17BEC143" w14:textId="77777777" w:rsidR="00E84643" w:rsidRPr="00A575B5" w:rsidRDefault="00E84643" w:rsidP="00FD0378">
            <w:pPr>
              <w:jc w:val="center"/>
              <w:rPr>
                <w:rFonts w:ascii="Soberana Sans" w:hAnsi="Soberana Sans" w:cs="Arial"/>
                <w:b/>
                <w:spacing w:val="1"/>
                <w:sz w:val="14"/>
                <w:szCs w:val="14"/>
                <w:lang w:val="es-ES_tradnl" w:eastAsia="es-ES_tradnl"/>
              </w:rPr>
            </w:pPr>
            <w:r w:rsidRPr="00A575B5">
              <w:rPr>
                <w:rFonts w:ascii="Soberana Sans" w:hAnsi="Soberana Sans" w:cs="Arial"/>
                <w:b/>
                <w:spacing w:val="1"/>
                <w:sz w:val="14"/>
                <w:szCs w:val="14"/>
                <w:lang w:val="es-ES_tradnl" w:eastAsia="es-ES_tradnl"/>
              </w:rPr>
              <w:t>IMPORTE ANTES DE IVA</w:t>
            </w:r>
          </w:p>
        </w:tc>
        <w:tc>
          <w:tcPr>
            <w:tcW w:w="1305" w:type="dxa"/>
            <w:tcBorders>
              <w:top w:val="single" w:sz="12" w:space="0" w:color="auto"/>
            </w:tcBorders>
          </w:tcPr>
          <w:p w14:paraId="0C08E7B5"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Borders>
              <w:top w:val="single" w:sz="12" w:space="0" w:color="auto"/>
            </w:tcBorders>
          </w:tcPr>
          <w:p w14:paraId="4CADBF5A"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Borders>
              <w:top w:val="single" w:sz="12" w:space="0" w:color="auto"/>
            </w:tcBorders>
          </w:tcPr>
          <w:p w14:paraId="4092CD2A"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Borders>
              <w:top w:val="single" w:sz="12" w:space="0" w:color="auto"/>
            </w:tcBorders>
          </w:tcPr>
          <w:p w14:paraId="5AD5AC8F"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316FB0B3" w14:textId="77777777" w:rsidTr="00FD0378">
        <w:tc>
          <w:tcPr>
            <w:tcW w:w="1980" w:type="dxa"/>
            <w:tcBorders>
              <w:top w:val="nil"/>
              <w:left w:val="nil"/>
              <w:bottom w:val="nil"/>
            </w:tcBorders>
          </w:tcPr>
          <w:p w14:paraId="7202F866"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369" w:type="dxa"/>
          </w:tcPr>
          <w:p w14:paraId="77005138" w14:textId="77777777" w:rsidR="00E84643" w:rsidRPr="00A575B5" w:rsidRDefault="00E84643" w:rsidP="00FD0378">
            <w:pPr>
              <w:jc w:val="center"/>
              <w:rPr>
                <w:rFonts w:ascii="Soberana Sans" w:hAnsi="Soberana Sans" w:cs="Arial"/>
                <w:b/>
                <w:spacing w:val="1"/>
                <w:sz w:val="14"/>
                <w:szCs w:val="14"/>
                <w:lang w:val="es-ES_tradnl" w:eastAsia="es-ES_tradnl"/>
              </w:rPr>
            </w:pPr>
            <w:r w:rsidRPr="00A575B5">
              <w:rPr>
                <w:rFonts w:ascii="Soberana Sans" w:hAnsi="Soberana Sans" w:cs="Arial"/>
                <w:b/>
                <w:spacing w:val="1"/>
                <w:sz w:val="14"/>
                <w:szCs w:val="14"/>
                <w:lang w:val="es-ES_tradnl" w:eastAsia="es-ES_tradnl"/>
              </w:rPr>
              <w:t>IVA</w:t>
            </w:r>
          </w:p>
        </w:tc>
        <w:tc>
          <w:tcPr>
            <w:tcW w:w="1305" w:type="dxa"/>
          </w:tcPr>
          <w:p w14:paraId="6238CE66"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Pr>
          <w:p w14:paraId="3852FF0A"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Pr>
          <w:p w14:paraId="630EF042"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Pr>
          <w:p w14:paraId="4F23F4B5" w14:textId="77777777" w:rsidR="00E84643" w:rsidRPr="00A575B5" w:rsidRDefault="00E84643" w:rsidP="00FD0378">
            <w:pPr>
              <w:jc w:val="both"/>
              <w:rPr>
                <w:rFonts w:ascii="Soberana Sans" w:hAnsi="Soberana Sans" w:cs="Arial"/>
                <w:bCs/>
                <w:spacing w:val="1"/>
                <w:sz w:val="16"/>
                <w:szCs w:val="16"/>
                <w:lang w:val="es-ES_tradnl" w:eastAsia="es-ES_tradnl"/>
              </w:rPr>
            </w:pPr>
          </w:p>
        </w:tc>
      </w:tr>
      <w:tr w:rsidR="00E84643" w:rsidRPr="00A575B5" w14:paraId="45A3928B" w14:textId="77777777" w:rsidTr="00FD0378">
        <w:tc>
          <w:tcPr>
            <w:tcW w:w="1980" w:type="dxa"/>
            <w:tcBorders>
              <w:top w:val="nil"/>
              <w:left w:val="nil"/>
              <w:bottom w:val="nil"/>
            </w:tcBorders>
          </w:tcPr>
          <w:p w14:paraId="24DAA0EA"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369" w:type="dxa"/>
          </w:tcPr>
          <w:p w14:paraId="725BFB55" w14:textId="77777777" w:rsidR="00E84643" w:rsidRPr="00A575B5" w:rsidRDefault="00E84643" w:rsidP="00FD0378">
            <w:pPr>
              <w:jc w:val="center"/>
              <w:rPr>
                <w:rFonts w:ascii="Soberana Sans" w:hAnsi="Soberana Sans" w:cs="Arial"/>
                <w:b/>
                <w:spacing w:val="1"/>
                <w:sz w:val="14"/>
                <w:szCs w:val="14"/>
                <w:lang w:val="es-ES_tradnl" w:eastAsia="es-ES_tradnl"/>
              </w:rPr>
            </w:pPr>
            <w:r w:rsidRPr="00A575B5">
              <w:rPr>
                <w:rFonts w:ascii="Soberana Sans" w:hAnsi="Soberana Sans" w:cs="Arial"/>
                <w:b/>
                <w:spacing w:val="1"/>
                <w:sz w:val="14"/>
                <w:szCs w:val="14"/>
                <w:lang w:val="es-ES_tradnl" w:eastAsia="es-ES_tradnl"/>
              </w:rPr>
              <w:t>TOTAL</w:t>
            </w:r>
          </w:p>
        </w:tc>
        <w:tc>
          <w:tcPr>
            <w:tcW w:w="1305" w:type="dxa"/>
          </w:tcPr>
          <w:p w14:paraId="4DC5F346"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37" w:type="dxa"/>
          </w:tcPr>
          <w:p w14:paraId="3E12A6F6"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744" w:type="dxa"/>
          </w:tcPr>
          <w:p w14:paraId="6C9BFFBC" w14:textId="77777777" w:rsidR="00E84643" w:rsidRPr="00A575B5" w:rsidRDefault="00E84643" w:rsidP="00FD0378">
            <w:pPr>
              <w:jc w:val="both"/>
              <w:rPr>
                <w:rFonts w:ascii="Soberana Sans" w:hAnsi="Soberana Sans" w:cs="Arial"/>
                <w:bCs/>
                <w:spacing w:val="1"/>
                <w:sz w:val="16"/>
                <w:szCs w:val="16"/>
                <w:lang w:val="es-ES_tradnl" w:eastAsia="es-ES_tradnl"/>
              </w:rPr>
            </w:pPr>
          </w:p>
        </w:tc>
        <w:tc>
          <w:tcPr>
            <w:tcW w:w="1558" w:type="dxa"/>
          </w:tcPr>
          <w:p w14:paraId="37AEBD5E" w14:textId="77777777" w:rsidR="00E84643" w:rsidRPr="00A575B5" w:rsidRDefault="00E84643" w:rsidP="00FD0378">
            <w:pPr>
              <w:jc w:val="both"/>
              <w:rPr>
                <w:rFonts w:ascii="Soberana Sans" w:hAnsi="Soberana Sans" w:cs="Arial"/>
                <w:bCs/>
                <w:spacing w:val="1"/>
                <w:sz w:val="16"/>
                <w:szCs w:val="16"/>
                <w:lang w:val="es-ES_tradnl" w:eastAsia="es-ES_tradnl"/>
              </w:rPr>
            </w:pPr>
          </w:p>
        </w:tc>
      </w:tr>
    </w:tbl>
    <w:p w14:paraId="2F39BEB5" w14:textId="77777777" w:rsidR="00E84643" w:rsidRPr="00A575B5" w:rsidRDefault="00E84643" w:rsidP="00E84643">
      <w:pPr>
        <w:shd w:val="clear" w:color="auto" w:fill="FFFFFF" w:themeFill="background1"/>
        <w:contextualSpacing/>
        <w:jc w:val="both"/>
        <w:rPr>
          <w:rFonts w:ascii="Soberana Sans" w:hAnsi="Soberana Sans"/>
          <w:sz w:val="22"/>
          <w:szCs w:val="22"/>
        </w:rPr>
      </w:pPr>
    </w:p>
    <w:p w14:paraId="5555E1EC" w14:textId="77777777" w:rsidR="00E84643" w:rsidRPr="00A575B5" w:rsidRDefault="00E84643" w:rsidP="00E84643">
      <w:pPr>
        <w:contextualSpacing/>
        <w:jc w:val="both"/>
        <w:rPr>
          <w:spacing w:val="1"/>
          <w:lang w:val="es-ES_tradnl" w:eastAsia="es-ES_tradnl"/>
        </w:rPr>
      </w:pPr>
    </w:p>
    <w:p w14:paraId="5AC8EF1A" w14:textId="77777777" w:rsidR="00E84643" w:rsidRPr="00A575B5" w:rsidRDefault="00E84643" w:rsidP="00E84643">
      <w:pPr>
        <w:autoSpaceDE w:val="0"/>
        <w:autoSpaceDN w:val="0"/>
        <w:adjustRightInd w:val="0"/>
        <w:jc w:val="both"/>
        <w:rPr>
          <w:rFonts w:ascii="Soberana Sans" w:eastAsia="Calibri" w:hAnsi="Soberana Sans" w:cs="SoberanaSans-Black"/>
          <w:b/>
          <w:bCs/>
          <w:sz w:val="22"/>
          <w:szCs w:val="22"/>
          <w:lang w:val="es-MX" w:eastAsia="ja-JP"/>
        </w:rPr>
      </w:pPr>
      <w:r w:rsidRPr="00A575B5">
        <w:rPr>
          <w:rFonts w:ascii="Soberana Sans" w:eastAsia="Calibri" w:hAnsi="Soberana Sans" w:cs="SoberanaSans-Black"/>
          <w:b/>
          <w:bCs/>
          <w:sz w:val="22"/>
          <w:szCs w:val="22"/>
          <w:lang w:val="es-MX" w:eastAsia="ja-JP"/>
        </w:rPr>
        <w:t>Soporte técnico</w:t>
      </w:r>
    </w:p>
    <w:p w14:paraId="6989A683" w14:textId="77777777" w:rsidR="00E84643" w:rsidRPr="009E7A11" w:rsidRDefault="00E84643" w:rsidP="00E84643">
      <w:pPr>
        <w:autoSpaceDE w:val="0"/>
        <w:autoSpaceDN w:val="0"/>
        <w:adjustRightInd w:val="0"/>
        <w:jc w:val="both"/>
        <w:rPr>
          <w:rFonts w:ascii="Soberana Sans" w:hAnsi="Soberana Sans" w:cs="Arial"/>
          <w:b/>
          <w:bCs/>
          <w:spacing w:val="1"/>
          <w:sz w:val="22"/>
          <w:szCs w:val="22"/>
        </w:rPr>
      </w:pPr>
      <w:r w:rsidRPr="00A575B5">
        <w:rPr>
          <w:rFonts w:ascii="Soberana Sans" w:eastAsia="Calibri" w:hAnsi="Soberana Sans" w:cs="SoberanaSans-Regular"/>
          <w:sz w:val="22"/>
          <w:szCs w:val="22"/>
          <w:lang w:val="es-MX" w:eastAsia="ja-JP"/>
        </w:rPr>
        <w:lastRenderedPageBreak/>
        <w:t>El licitante adjudicado deberá brindar soporte técnico vía telefónica o en sitio, para la atención a de la falla o problema detectado y/o reportado, hasta la resolución de este, conforme lo estipulado en el apartado de niveles de servicio.</w:t>
      </w:r>
    </w:p>
    <w:p w14:paraId="60C5E946" w14:textId="77777777" w:rsidR="00E84643" w:rsidRDefault="00E84643" w:rsidP="00E84643">
      <w:pPr>
        <w:shd w:val="clear" w:color="auto" w:fill="FFFFFF"/>
        <w:contextualSpacing/>
        <w:jc w:val="both"/>
        <w:rPr>
          <w:rFonts w:ascii="Soberana Sans" w:hAnsi="Soberana Sans" w:cs="Arial"/>
          <w:b/>
          <w:spacing w:val="1"/>
          <w:sz w:val="22"/>
          <w:szCs w:val="22"/>
          <w:lang w:val="es-ES_tradnl" w:eastAsia="es-ES_tradnl"/>
        </w:rPr>
      </w:pPr>
    </w:p>
    <w:p w14:paraId="2392FBAC"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p>
    <w:p w14:paraId="58CDB5C6"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r w:rsidRPr="009E7A11">
        <w:rPr>
          <w:rFonts w:ascii="Soberana Sans" w:hAnsi="Soberana Sans" w:cs="Arial"/>
          <w:b/>
          <w:spacing w:val="1"/>
          <w:sz w:val="22"/>
          <w:szCs w:val="22"/>
          <w:lang w:val="es-ES_tradnl" w:eastAsia="es-ES_tradnl"/>
        </w:rPr>
        <w:t>Modalidad de Evaluación</w:t>
      </w:r>
    </w:p>
    <w:p w14:paraId="66C340EC"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p>
    <w:p w14:paraId="6B9E8F53" w14:textId="77777777" w:rsidR="00E84643" w:rsidRPr="009E7A11" w:rsidRDefault="00E84643" w:rsidP="00E84643">
      <w:pPr>
        <w:shd w:val="clear" w:color="auto" w:fill="FFFFFF"/>
        <w:contextualSpacing/>
        <w:jc w:val="both"/>
        <w:rPr>
          <w:rFonts w:ascii="Soberana Sans" w:hAnsi="Soberana Sans"/>
          <w:sz w:val="22"/>
          <w:szCs w:val="22"/>
        </w:rPr>
      </w:pPr>
      <w:r w:rsidRPr="009E7A11">
        <w:rPr>
          <w:rFonts w:ascii="Soberana Sans" w:hAnsi="Soberana Sans"/>
          <w:sz w:val="22"/>
          <w:szCs w:val="22"/>
        </w:rPr>
        <w:t xml:space="preserve">De conformidad con el artículo 33, numerario II, inciso i </w:t>
      </w:r>
      <w:r w:rsidRPr="009E7A11">
        <w:rPr>
          <w:rFonts w:ascii="Soberana Sans" w:hAnsi="Soberana Sans"/>
          <w:sz w:val="22"/>
          <w:szCs w:val="22"/>
          <w:lang w:val="es-ES_tradnl"/>
        </w:rPr>
        <w:t xml:space="preserve">de las Políticas Generales en Materia de Recursos Materiales para las Adquisiciones, Arrendamientos y Servicios de Comisión Federal de Competencia Económica el método de evaluación a utilizar es la modalidad binaria. </w:t>
      </w:r>
    </w:p>
    <w:p w14:paraId="3CED4B14" w14:textId="77777777" w:rsidR="00E84643" w:rsidRPr="009E7A11" w:rsidRDefault="00E84643" w:rsidP="00E84643">
      <w:pPr>
        <w:jc w:val="both"/>
        <w:rPr>
          <w:rFonts w:ascii="Soberana Sans" w:hAnsi="Soberana Sans" w:cs="Arial"/>
          <w:spacing w:val="1"/>
          <w:sz w:val="22"/>
          <w:szCs w:val="22"/>
          <w:lang w:val="es-ES_tradnl" w:eastAsia="es-ES_tradnl"/>
        </w:rPr>
      </w:pPr>
    </w:p>
    <w:p w14:paraId="766615B4" w14:textId="77777777" w:rsidR="00E84643" w:rsidRPr="009E7A11" w:rsidRDefault="00E84643" w:rsidP="00E84643">
      <w:pPr>
        <w:jc w:val="both"/>
        <w:rPr>
          <w:rFonts w:ascii="Soberana Sans" w:hAnsi="Soberana Sans" w:cs="Arial"/>
          <w:spacing w:val="1"/>
          <w:sz w:val="22"/>
          <w:szCs w:val="22"/>
          <w:lang w:val="es-ES_tradnl" w:eastAsia="es-ES_tradnl"/>
        </w:rPr>
      </w:pPr>
    </w:p>
    <w:p w14:paraId="455B999E"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r w:rsidRPr="009E7A11">
        <w:rPr>
          <w:rFonts w:ascii="Soberana Sans" w:hAnsi="Soberana Sans" w:cs="Arial"/>
          <w:b/>
          <w:spacing w:val="1"/>
          <w:sz w:val="22"/>
          <w:szCs w:val="22"/>
          <w:lang w:val="es-ES_tradnl" w:eastAsia="es-ES_tradnl"/>
        </w:rPr>
        <w:t>Forma de pago</w:t>
      </w:r>
    </w:p>
    <w:p w14:paraId="66212CB8" w14:textId="77777777" w:rsidR="00E84643" w:rsidRPr="009E7A11" w:rsidRDefault="00E84643" w:rsidP="00E84643">
      <w:pPr>
        <w:shd w:val="clear" w:color="auto" w:fill="FFFFFF"/>
        <w:contextualSpacing/>
        <w:jc w:val="both"/>
        <w:rPr>
          <w:rFonts w:ascii="Soberana Sans" w:hAnsi="Soberana Sans" w:cs="Arial"/>
          <w:b/>
          <w:spacing w:val="1"/>
          <w:sz w:val="22"/>
          <w:szCs w:val="22"/>
          <w:lang w:val="es-ES_tradnl" w:eastAsia="es-ES_tradnl"/>
        </w:rPr>
      </w:pPr>
    </w:p>
    <w:p w14:paraId="21BD8562" w14:textId="77777777" w:rsidR="00E84643" w:rsidRPr="009E7A11" w:rsidRDefault="00E84643" w:rsidP="00E84643">
      <w:pPr>
        <w:shd w:val="clear" w:color="auto" w:fill="FFFFFF"/>
        <w:contextualSpacing/>
        <w:jc w:val="both"/>
        <w:rPr>
          <w:rFonts w:ascii="Soberana Sans" w:hAnsi="Soberana Sans" w:cs="Arial"/>
          <w:spacing w:val="1"/>
          <w:sz w:val="22"/>
          <w:szCs w:val="22"/>
          <w:lang w:val="es-MX" w:eastAsia="es-ES_tradnl"/>
        </w:rPr>
      </w:pPr>
      <w:r w:rsidRPr="009E7A11">
        <w:rPr>
          <w:rFonts w:ascii="Soberana Sans" w:hAnsi="Soberana Sans" w:cs="Arial"/>
          <w:spacing w:val="1"/>
          <w:sz w:val="22"/>
          <w:szCs w:val="22"/>
          <w:lang w:val="es-ES_tradnl" w:eastAsia="es-ES_tradnl"/>
        </w:rPr>
        <w:t xml:space="preserve">En ambos servicios de mantenimiento (preventivo y correctivo) la COFECE realizará el pago por servicio devengado en </w:t>
      </w:r>
      <w:r w:rsidRPr="00C12763">
        <w:rPr>
          <w:rFonts w:ascii="Soberana Sans" w:hAnsi="Soberana Sans" w:cs="Arial"/>
          <w:spacing w:val="1"/>
          <w:sz w:val="22"/>
          <w:szCs w:val="22"/>
          <w:lang w:val="es-MX" w:eastAsia="es-ES_tradnl"/>
        </w:rPr>
        <w:t>una sola exhibición a</w:t>
      </w:r>
      <w:r w:rsidRPr="009E7A11">
        <w:rPr>
          <w:rFonts w:ascii="Soberana Sans" w:hAnsi="Soberana Sans" w:cs="Arial"/>
          <w:spacing w:val="1"/>
          <w:sz w:val="22"/>
          <w:szCs w:val="22"/>
          <w:lang w:val="es-MX" w:eastAsia="es-ES_tradnl"/>
        </w:rPr>
        <w:t xml:space="preserve"> entera satisfacción de la CGSF y la DERMAYS.</w:t>
      </w:r>
    </w:p>
    <w:p w14:paraId="7EB2C1B6" w14:textId="77777777" w:rsidR="00E84643" w:rsidRPr="009E7A11" w:rsidRDefault="00E84643" w:rsidP="00E84643">
      <w:pPr>
        <w:shd w:val="clear" w:color="auto" w:fill="FFFFFF"/>
        <w:contextualSpacing/>
        <w:jc w:val="both"/>
        <w:rPr>
          <w:rFonts w:ascii="Soberana Sans" w:hAnsi="Soberana Sans" w:cs="Arial"/>
          <w:spacing w:val="1"/>
          <w:sz w:val="22"/>
          <w:szCs w:val="22"/>
          <w:lang w:val="es-MX" w:eastAsia="es-ES_tradnl"/>
        </w:rPr>
      </w:pPr>
    </w:p>
    <w:p w14:paraId="2ABE5D67" w14:textId="77777777" w:rsidR="00E84643" w:rsidRPr="009E7A11" w:rsidRDefault="00E84643" w:rsidP="00E84643">
      <w:pPr>
        <w:shd w:val="clear" w:color="auto" w:fill="FFFFFF"/>
        <w:contextualSpacing/>
        <w:jc w:val="both"/>
        <w:rPr>
          <w:rFonts w:ascii="Soberana Sans" w:hAnsi="Soberana Sans" w:cs="Arial"/>
          <w:spacing w:val="1"/>
          <w:sz w:val="22"/>
          <w:szCs w:val="22"/>
          <w:lang w:val="es-ES_tradnl" w:eastAsia="es-ES_tradnl"/>
        </w:rPr>
      </w:pPr>
      <w:r w:rsidRPr="009E7A11">
        <w:rPr>
          <w:rFonts w:ascii="Soberana Sans" w:hAnsi="Soberana Sans" w:cs="Arial"/>
          <w:spacing w:val="1"/>
          <w:sz w:val="22"/>
          <w:szCs w:val="22"/>
          <w:lang w:val="es-MX" w:eastAsia="es-ES_tradnl"/>
        </w:rPr>
        <w:t>De conformidad con el artículo 80 de las Políticas, la COFECE deberá cubrir las exhibiciones estipuladas en un plazo máximo de 20 días naturales contados a partir de la entrega del Comprobante Fiscal, previa presentación y validación de los servicios por parte del Área Requirente</w:t>
      </w:r>
      <w:r w:rsidRPr="009E7A11">
        <w:rPr>
          <w:rFonts w:ascii="Soberana Sans" w:hAnsi="Soberana Sans" w:cs="Arial"/>
          <w:spacing w:val="1"/>
          <w:sz w:val="22"/>
          <w:szCs w:val="22"/>
          <w:lang w:val="es-ES_tradnl" w:eastAsia="es-ES_tradnl"/>
        </w:rPr>
        <w:t>.</w:t>
      </w:r>
    </w:p>
    <w:p w14:paraId="6411FCAD" w14:textId="77777777" w:rsidR="00E84643" w:rsidRPr="009E7A11" w:rsidRDefault="00E84643" w:rsidP="00E84643">
      <w:pPr>
        <w:shd w:val="clear" w:color="auto" w:fill="FFFFFF"/>
        <w:contextualSpacing/>
        <w:jc w:val="both"/>
        <w:rPr>
          <w:rFonts w:ascii="Soberana Sans" w:hAnsi="Soberana Sans" w:cs="Arial"/>
          <w:spacing w:val="1"/>
          <w:sz w:val="22"/>
          <w:szCs w:val="22"/>
          <w:lang w:val="es-ES_tradnl" w:eastAsia="es-ES_tradnl"/>
        </w:rPr>
      </w:pPr>
    </w:p>
    <w:p w14:paraId="211764E5" w14:textId="77777777" w:rsidR="00E84643" w:rsidRPr="009E7A11" w:rsidRDefault="00E84643" w:rsidP="00E84643">
      <w:pPr>
        <w:shd w:val="clear" w:color="auto" w:fill="FFFFFF"/>
        <w:contextualSpacing/>
        <w:jc w:val="both"/>
        <w:rPr>
          <w:rFonts w:ascii="Soberana Sans" w:hAnsi="Soberana Sans" w:cs="Arial"/>
          <w:spacing w:val="1"/>
          <w:sz w:val="22"/>
          <w:szCs w:val="22"/>
          <w:lang w:val="es-ES_tradnl" w:eastAsia="es-ES_tradnl"/>
        </w:rPr>
      </w:pPr>
      <w:r w:rsidRPr="009E7A11">
        <w:rPr>
          <w:rFonts w:ascii="Soberana Sans" w:hAnsi="Soberana Sans" w:cs="Arial"/>
          <w:spacing w:val="1"/>
          <w:sz w:val="22"/>
          <w:szCs w:val="22"/>
          <w:lang w:val="es-ES_tradnl" w:eastAsia="es-ES_tradnl"/>
        </w:rPr>
        <w:t>Para efecto de contabilizar el plazo a que se hace referencia, se tendrá como recibida la factura o el documento que reúna los requisitos fiscales correspondientes, a partir de que el proveedor los entregue al área requirente junto con el bien o al momento de concluir la prestación total o parcial del servicio conforme a los términos del contrato celebrado.</w:t>
      </w:r>
    </w:p>
    <w:p w14:paraId="19867C30" w14:textId="77777777" w:rsidR="00E84643" w:rsidRPr="009E7A11" w:rsidRDefault="00E84643" w:rsidP="00E84643">
      <w:pPr>
        <w:pStyle w:val="Ttulo10"/>
        <w:jc w:val="both"/>
        <w:rPr>
          <w:rFonts w:ascii="Soberana Sans" w:eastAsiaTheme="minorHAnsi" w:hAnsi="Soberana Sans" w:cstheme="minorHAnsi"/>
          <w:sz w:val="22"/>
          <w:szCs w:val="22"/>
          <w:u w:val="single"/>
          <w:lang w:eastAsia="en-US"/>
        </w:rPr>
      </w:pPr>
    </w:p>
    <w:p w14:paraId="5756EC7E" w14:textId="77777777" w:rsidR="00E84643" w:rsidRPr="009E7A11" w:rsidRDefault="00E84643" w:rsidP="00E84643">
      <w:pPr>
        <w:pStyle w:val="Ttulo10"/>
        <w:jc w:val="both"/>
        <w:rPr>
          <w:rFonts w:ascii="Soberana Sans" w:eastAsiaTheme="minorHAnsi" w:hAnsi="Soberana Sans" w:cstheme="minorHAnsi"/>
          <w:sz w:val="22"/>
          <w:szCs w:val="22"/>
          <w:u w:val="single"/>
          <w:lang w:eastAsia="en-US"/>
        </w:rPr>
      </w:pPr>
    </w:p>
    <w:p w14:paraId="3CBB7A4F" w14:textId="77777777" w:rsidR="00E84643" w:rsidRPr="009E7A11" w:rsidRDefault="00E84643" w:rsidP="00E84643">
      <w:pPr>
        <w:pStyle w:val="Ttulo10"/>
        <w:jc w:val="both"/>
        <w:rPr>
          <w:rFonts w:ascii="Soberana Sans" w:eastAsiaTheme="minorHAnsi" w:hAnsi="Soberana Sans" w:cstheme="minorHAnsi"/>
          <w:sz w:val="22"/>
          <w:szCs w:val="22"/>
          <w:u w:val="single"/>
          <w:lang w:eastAsia="en-US"/>
        </w:rPr>
      </w:pPr>
      <w:r w:rsidRPr="009E7A11">
        <w:rPr>
          <w:rFonts w:ascii="Soberana Sans" w:eastAsiaTheme="minorHAnsi" w:hAnsi="Soberana Sans" w:cstheme="minorHAnsi"/>
          <w:sz w:val="22"/>
          <w:szCs w:val="22"/>
          <w:u w:val="single"/>
          <w:lang w:eastAsia="en-US"/>
        </w:rPr>
        <w:t>SISTEMA DE GESTIÓN DE SEGURIDAD DE LA INFORMACIÓN DE LA COFECE</w:t>
      </w:r>
    </w:p>
    <w:p w14:paraId="7F500F0C" w14:textId="77777777" w:rsidR="00E84643" w:rsidRPr="009E7A11" w:rsidRDefault="00E84643" w:rsidP="00E84643">
      <w:pPr>
        <w:pStyle w:val="Ttulo10"/>
        <w:jc w:val="both"/>
        <w:rPr>
          <w:rFonts w:ascii="Soberana Sans" w:eastAsiaTheme="minorHAnsi" w:hAnsi="Soberana Sans" w:cstheme="minorHAnsi"/>
          <w:sz w:val="22"/>
          <w:szCs w:val="22"/>
          <w:u w:val="single"/>
          <w:lang w:eastAsia="en-US"/>
        </w:rPr>
      </w:pPr>
    </w:p>
    <w:p w14:paraId="3D5E4435" w14:textId="77777777" w:rsidR="00E84643" w:rsidRPr="009E7A11" w:rsidRDefault="00E84643" w:rsidP="00E84643">
      <w:pPr>
        <w:pStyle w:val="Ttulo10"/>
        <w:jc w:val="both"/>
        <w:rPr>
          <w:rFonts w:ascii="Soberana Sans" w:hAnsi="Soberana Sans" w:cstheme="minorHAnsi"/>
          <w:b/>
          <w:sz w:val="22"/>
          <w:szCs w:val="22"/>
          <w:lang w:val="es-MX"/>
        </w:rPr>
      </w:pPr>
      <w:r w:rsidRPr="009E7A11">
        <w:rPr>
          <w:rFonts w:ascii="Soberana Sans" w:hAnsi="Soberana Sans" w:cstheme="minorHAnsi"/>
          <w:sz w:val="22"/>
          <w:szCs w:val="22"/>
          <w:lang w:val="es-MX"/>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646B810A" w14:textId="77777777" w:rsidR="00E84643" w:rsidRPr="009E7A11" w:rsidRDefault="00E84643" w:rsidP="00E84643">
      <w:pPr>
        <w:pStyle w:val="Ttulo10"/>
        <w:jc w:val="both"/>
        <w:rPr>
          <w:rFonts w:ascii="Soberana Sans" w:hAnsi="Soberana Sans" w:cstheme="minorHAnsi"/>
          <w:b/>
          <w:sz w:val="22"/>
          <w:szCs w:val="22"/>
        </w:rPr>
      </w:pPr>
      <w:r w:rsidRPr="009E7A11">
        <w:rPr>
          <w:rFonts w:ascii="Soberana Sans" w:hAnsi="Soberana Sans" w:cstheme="minorHAnsi"/>
          <w:sz w:val="22"/>
          <w:szCs w:val="22"/>
        </w:rPr>
        <w:t>Para los efectos del SGSI se considerarán, como:</w:t>
      </w:r>
    </w:p>
    <w:p w14:paraId="0B424A08" w14:textId="77777777" w:rsidR="00E84643" w:rsidRPr="009E7A11" w:rsidRDefault="00E84643" w:rsidP="00E84643">
      <w:pPr>
        <w:pStyle w:val="Ttulo10"/>
        <w:jc w:val="both"/>
        <w:rPr>
          <w:rFonts w:ascii="Soberana Sans" w:hAnsi="Soberana Sans" w:cstheme="minorHAnsi"/>
          <w:b/>
          <w:sz w:val="22"/>
          <w:szCs w:val="22"/>
        </w:rPr>
      </w:pPr>
    </w:p>
    <w:p w14:paraId="091ECFE1" w14:textId="77777777" w:rsidR="00E84643" w:rsidRPr="009E7A11" w:rsidRDefault="00E84643" w:rsidP="00E84643">
      <w:pPr>
        <w:pStyle w:val="Ttulo10"/>
        <w:jc w:val="both"/>
        <w:rPr>
          <w:rFonts w:ascii="Soberana Sans" w:hAnsi="Soberana Sans" w:cstheme="minorHAnsi"/>
          <w:b/>
          <w:sz w:val="22"/>
          <w:szCs w:val="22"/>
        </w:rPr>
      </w:pPr>
      <w:r w:rsidRPr="009E7A11">
        <w:rPr>
          <w:rFonts w:ascii="Soberana Sans" w:hAnsi="Soberana Sans" w:cstheme="minorHAnsi"/>
          <w:bCs/>
          <w:sz w:val="22"/>
          <w:szCs w:val="22"/>
        </w:rPr>
        <w:t>Proyecto:</w:t>
      </w:r>
      <w:r w:rsidRPr="009E7A11">
        <w:rPr>
          <w:rFonts w:ascii="Soberana Sans" w:hAnsi="Soberana Sans" w:cstheme="minorHAnsi"/>
          <w:sz w:val="22"/>
          <w:szCs w:val="22"/>
        </w:rPr>
        <w:t xml:space="preserve"> Conjunto de actividades documentadas, interrelacionadas y coordinadas entre sí, con el fin de producir determinados bienes o servicios capaces de satisfacer necesidades o resolver problemas, dentro de límites establecidos, como por ejemplo de presupuesto y/o periodo de tiempo.</w:t>
      </w:r>
    </w:p>
    <w:p w14:paraId="7E199C56" w14:textId="77777777" w:rsidR="00E84643" w:rsidRDefault="00E84643" w:rsidP="00E84643">
      <w:pPr>
        <w:pStyle w:val="Ttulo10"/>
        <w:jc w:val="both"/>
        <w:rPr>
          <w:rFonts w:ascii="Soberana Sans" w:hAnsi="Soberana Sans" w:cstheme="minorHAnsi"/>
          <w:b/>
          <w:sz w:val="22"/>
          <w:szCs w:val="22"/>
        </w:rPr>
      </w:pPr>
    </w:p>
    <w:p w14:paraId="378F98E3" w14:textId="77777777" w:rsidR="00E84643" w:rsidRPr="009E7A11" w:rsidRDefault="00E84643" w:rsidP="00E84643">
      <w:pPr>
        <w:pStyle w:val="Ttulo10"/>
        <w:jc w:val="both"/>
        <w:rPr>
          <w:rFonts w:ascii="Soberana Sans" w:hAnsi="Soberana Sans" w:cstheme="minorHAnsi"/>
          <w:b/>
          <w:sz w:val="22"/>
          <w:szCs w:val="22"/>
        </w:rPr>
      </w:pPr>
    </w:p>
    <w:p w14:paraId="1AE909DE" w14:textId="77777777" w:rsidR="00E84643" w:rsidRPr="009E7A11" w:rsidRDefault="00E84643" w:rsidP="00E84643">
      <w:pPr>
        <w:pStyle w:val="Ttulo10"/>
        <w:jc w:val="both"/>
        <w:rPr>
          <w:rFonts w:ascii="Soberana Sans" w:hAnsi="Soberana Sans" w:cstheme="minorHAnsi"/>
          <w:b/>
          <w:sz w:val="22"/>
          <w:szCs w:val="22"/>
          <w:lang w:val="es-MX"/>
        </w:rPr>
      </w:pPr>
      <w:r w:rsidRPr="009E7A11">
        <w:rPr>
          <w:rFonts w:ascii="Soberana Sans" w:hAnsi="Soberana Sans" w:cstheme="minorHAnsi"/>
          <w:bCs/>
          <w:sz w:val="22"/>
          <w:szCs w:val="22"/>
          <w:lang w:val="es-MX"/>
        </w:rPr>
        <w:t>Encargado de proyecto:</w:t>
      </w:r>
      <w:r w:rsidRPr="009E7A11">
        <w:rPr>
          <w:rFonts w:ascii="Soberana Sans" w:hAnsi="Soberana Sans" w:cstheme="minorHAnsi"/>
          <w:sz w:val="22"/>
          <w:szCs w:val="22"/>
          <w:lang w:val="es-MX"/>
        </w:rPr>
        <w:t xml:space="preserve"> -también conocido con los términos: gerente de proyecto, director de proyecto o líder de proyecto- es el servidor público de la Comisión que tiene la responsabilidad total de ciclo de un Proyecto desde la fase inicial, mediante un plan y la ejecución acertada del mismo.</w:t>
      </w:r>
    </w:p>
    <w:p w14:paraId="792C5579" w14:textId="77777777" w:rsidR="00E84643" w:rsidRPr="009E7A11" w:rsidRDefault="00E84643" w:rsidP="00E84643">
      <w:pPr>
        <w:pStyle w:val="Ttulo10"/>
        <w:jc w:val="both"/>
        <w:rPr>
          <w:rFonts w:ascii="Soberana Sans" w:hAnsi="Soberana Sans" w:cstheme="minorHAnsi"/>
          <w:b/>
          <w:sz w:val="22"/>
          <w:szCs w:val="22"/>
          <w:lang w:val="es-MX"/>
        </w:rPr>
      </w:pPr>
    </w:p>
    <w:p w14:paraId="34D7FC44" w14:textId="77777777" w:rsidR="00E84643" w:rsidRPr="009E7A11" w:rsidRDefault="00E84643" w:rsidP="00E84643">
      <w:pPr>
        <w:pStyle w:val="Ttulo10"/>
        <w:jc w:val="both"/>
        <w:rPr>
          <w:rFonts w:ascii="Soberana Sans" w:hAnsi="Soberana Sans" w:cstheme="minorHAnsi"/>
          <w:b/>
          <w:sz w:val="22"/>
          <w:szCs w:val="22"/>
          <w:lang w:val="es-MX"/>
        </w:rPr>
      </w:pPr>
      <w:r w:rsidRPr="009E7A11">
        <w:rPr>
          <w:rFonts w:ascii="Soberana Sans" w:hAnsi="Soberana Sans" w:cstheme="minorHAnsi"/>
          <w:sz w:val="22"/>
          <w:szCs w:val="22"/>
          <w:lang w:val="es-MX"/>
        </w:rPr>
        <w:t xml:space="preserve">Se deben considerar y respetar las siguientes políticas, lineamientos y procedimientos del SGSI: </w:t>
      </w:r>
    </w:p>
    <w:p w14:paraId="5CF5998A" w14:textId="77777777" w:rsidR="00E84643" w:rsidRPr="009E7A11" w:rsidRDefault="00E84643" w:rsidP="00E84643">
      <w:pPr>
        <w:pStyle w:val="Ttulo10"/>
        <w:jc w:val="both"/>
        <w:rPr>
          <w:rFonts w:ascii="Soberana Sans" w:hAnsi="Soberana Sans" w:cstheme="minorHAnsi"/>
          <w:b/>
          <w:sz w:val="22"/>
          <w:szCs w:val="22"/>
          <w:lang w:val="es-MX"/>
        </w:rPr>
      </w:pPr>
    </w:p>
    <w:p w14:paraId="55101EFE" w14:textId="77777777" w:rsidR="00E84643" w:rsidRPr="009E7A11" w:rsidRDefault="00E84643" w:rsidP="00E84643">
      <w:pPr>
        <w:pStyle w:val="Prrafodelista"/>
        <w:numPr>
          <w:ilvl w:val="0"/>
          <w:numId w:val="45"/>
        </w:numPr>
        <w:jc w:val="both"/>
        <w:rPr>
          <w:rFonts w:ascii="Soberana Sans" w:hAnsi="Soberana Sans" w:cstheme="minorHAnsi"/>
          <w:sz w:val="22"/>
          <w:szCs w:val="22"/>
          <w:lang w:val="es-MX"/>
        </w:rPr>
      </w:pPr>
      <w:r w:rsidRPr="009E7A11">
        <w:rPr>
          <w:rFonts w:ascii="Soberana Sans" w:hAnsi="Soberana Sans" w:cstheme="minorHAnsi"/>
          <w:sz w:val="22"/>
          <w:szCs w:val="22"/>
          <w:lang w:val="es-MX"/>
        </w:rPr>
        <w:t>Política de Clasificación de la Información COFECE-TIC-PO-06.</w:t>
      </w:r>
    </w:p>
    <w:p w14:paraId="6681EAA3" w14:textId="77777777" w:rsidR="00E84643" w:rsidRPr="009E7A11" w:rsidRDefault="00E84643" w:rsidP="00E84643">
      <w:pPr>
        <w:pStyle w:val="Prrafodelista"/>
        <w:numPr>
          <w:ilvl w:val="0"/>
          <w:numId w:val="45"/>
        </w:numPr>
        <w:jc w:val="both"/>
        <w:rPr>
          <w:rFonts w:ascii="Soberana Sans" w:hAnsi="Soberana Sans" w:cstheme="minorHAnsi"/>
          <w:sz w:val="22"/>
          <w:szCs w:val="22"/>
          <w:lang w:val="es-MX"/>
        </w:rPr>
      </w:pPr>
      <w:r w:rsidRPr="009E7A11">
        <w:rPr>
          <w:rFonts w:ascii="Soberana Sans" w:hAnsi="Soberana Sans" w:cstheme="minorHAnsi"/>
          <w:sz w:val="22"/>
          <w:szCs w:val="22"/>
          <w:lang w:val="es-MX"/>
        </w:rPr>
        <w:t>Política de seguridad para proveedores COFECE-TIC-PO-03.</w:t>
      </w:r>
    </w:p>
    <w:p w14:paraId="21134C6E" w14:textId="77777777" w:rsidR="00E84643" w:rsidRDefault="00E84643" w:rsidP="00E84643">
      <w:pPr>
        <w:pStyle w:val="Prrafodelista"/>
        <w:numPr>
          <w:ilvl w:val="0"/>
          <w:numId w:val="45"/>
        </w:numPr>
        <w:jc w:val="both"/>
        <w:rPr>
          <w:rFonts w:ascii="Soberana Sans" w:hAnsi="Soberana Sans" w:cstheme="minorHAnsi"/>
          <w:sz w:val="22"/>
          <w:szCs w:val="22"/>
          <w:lang w:val="es-MX"/>
        </w:rPr>
      </w:pPr>
      <w:r w:rsidRPr="009E7A11">
        <w:rPr>
          <w:rFonts w:ascii="Soberana Sans" w:hAnsi="Soberana Sans" w:cstheme="minorHAnsi"/>
          <w:sz w:val="22"/>
          <w:szCs w:val="22"/>
          <w:lang w:val="es-MX"/>
        </w:rPr>
        <w:t xml:space="preserve">Lineamientos de </w:t>
      </w:r>
      <w:r>
        <w:rPr>
          <w:rFonts w:ascii="Soberana Sans" w:hAnsi="Soberana Sans" w:cstheme="minorHAnsi"/>
          <w:sz w:val="22"/>
          <w:szCs w:val="22"/>
          <w:lang w:val="es-MX"/>
        </w:rPr>
        <w:t>control de seguridad física de la COFECE; COFECE-RMA-LIN-01.</w:t>
      </w:r>
    </w:p>
    <w:p w14:paraId="7C67C9EF" w14:textId="77777777" w:rsidR="00E84643" w:rsidRPr="009E7A11" w:rsidRDefault="00E84643" w:rsidP="00E84643">
      <w:pPr>
        <w:pStyle w:val="Prrafodelista"/>
        <w:numPr>
          <w:ilvl w:val="0"/>
          <w:numId w:val="45"/>
        </w:numPr>
        <w:jc w:val="both"/>
        <w:rPr>
          <w:rFonts w:ascii="Soberana Sans" w:hAnsi="Soberana Sans" w:cstheme="minorHAnsi"/>
          <w:sz w:val="22"/>
          <w:szCs w:val="22"/>
          <w:lang w:val="es-MX"/>
        </w:rPr>
      </w:pPr>
      <w:r>
        <w:rPr>
          <w:rFonts w:ascii="Soberana Sans" w:hAnsi="Soberana Sans" w:cstheme="minorHAnsi"/>
          <w:sz w:val="22"/>
          <w:szCs w:val="22"/>
          <w:lang w:val="es-MX"/>
        </w:rPr>
        <w:t>Procedimiento de trabajos en áreas físicas y seguras de la COFECE; COFECE-RMA-PR-01.</w:t>
      </w:r>
    </w:p>
    <w:p w14:paraId="34BADBF2" w14:textId="77777777" w:rsidR="00E84643" w:rsidRDefault="00E84643" w:rsidP="00E84643">
      <w:pPr>
        <w:pStyle w:val="Prrafodelista"/>
        <w:numPr>
          <w:ilvl w:val="0"/>
          <w:numId w:val="45"/>
        </w:numPr>
        <w:jc w:val="both"/>
        <w:rPr>
          <w:rFonts w:ascii="Soberana Sans" w:hAnsi="Soberana Sans" w:cstheme="minorHAnsi"/>
          <w:sz w:val="22"/>
          <w:szCs w:val="22"/>
          <w:lang w:val="es-MX"/>
        </w:rPr>
      </w:pPr>
      <w:r w:rsidRPr="009E7A11">
        <w:rPr>
          <w:rFonts w:ascii="Soberana Sans" w:hAnsi="Soberana Sans" w:cstheme="minorHAnsi"/>
          <w:sz w:val="22"/>
          <w:szCs w:val="22"/>
          <w:lang w:val="es-MX"/>
        </w:rPr>
        <w:t>Procedimiento de Trabajo en áreas seguras COFECE-TIC-PR-08.</w:t>
      </w:r>
    </w:p>
    <w:p w14:paraId="7F94B225" w14:textId="77777777" w:rsidR="00E84643" w:rsidRDefault="00E84643" w:rsidP="00E84643">
      <w:pPr>
        <w:jc w:val="both"/>
        <w:rPr>
          <w:rFonts w:ascii="Soberana Sans" w:hAnsi="Soberana Sans" w:cstheme="minorHAnsi"/>
          <w:sz w:val="22"/>
          <w:szCs w:val="22"/>
          <w:lang w:val="es-MX"/>
        </w:rPr>
      </w:pPr>
    </w:p>
    <w:p w14:paraId="77B1D725" w14:textId="0D151E0E" w:rsidR="00737F2C" w:rsidRPr="00906519" w:rsidRDefault="00737F2C" w:rsidP="00737F2C">
      <w:pPr>
        <w:spacing w:after="160" w:line="259" w:lineRule="auto"/>
        <w:jc w:val="center"/>
        <w:rPr>
          <w:rFonts w:cs="Arial"/>
          <w:b/>
        </w:rPr>
      </w:pPr>
    </w:p>
    <w:p w14:paraId="7C978E83" w14:textId="010CCCB0" w:rsidR="00737F2C" w:rsidRDefault="00737F2C" w:rsidP="00737F2C">
      <w:pPr>
        <w:spacing w:after="160" w:line="259" w:lineRule="auto"/>
        <w:jc w:val="center"/>
        <w:rPr>
          <w:rFonts w:cs="Arial"/>
          <w:b/>
          <w:sz w:val="20"/>
          <w:szCs w:val="20"/>
        </w:rPr>
      </w:pPr>
    </w:p>
    <w:p w14:paraId="63151E41" w14:textId="3C3684CC" w:rsidR="00906519" w:rsidRDefault="00906519" w:rsidP="00737F2C">
      <w:pPr>
        <w:spacing w:after="160" w:line="259" w:lineRule="auto"/>
        <w:jc w:val="center"/>
        <w:rPr>
          <w:rFonts w:cs="Arial"/>
          <w:b/>
          <w:sz w:val="20"/>
          <w:szCs w:val="20"/>
        </w:rPr>
      </w:pPr>
    </w:p>
    <w:p w14:paraId="12915B9B" w14:textId="6D740673" w:rsidR="00906519" w:rsidRDefault="00906519" w:rsidP="00737F2C">
      <w:pPr>
        <w:spacing w:after="160" w:line="259" w:lineRule="auto"/>
        <w:jc w:val="center"/>
        <w:rPr>
          <w:rFonts w:cs="Arial"/>
          <w:b/>
          <w:sz w:val="20"/>
          <w:szCs w:val="20"/>
        </w:rPr>
      </w:pPr>
    </w:p>
    <w:p w14:paraId="17284C03" w14:textId="7FF8C7A8" w:rsidR="00906519" w:rsidRDefault="00906519" w:rsidP="00737F2C">
      <w:pPr>
        <w:spacing w:after="160" w:line="259" w:lineRule="auto"/>
        <w:jc w:val="center"/>
        <w:rPr>
          <w:rFonts w:cs="Arial"/>
          <w:b/>
          <w:sz w:val="20"/>
          <w:szCs w:val="20"/>
        </w:rPr>
      </w:pPr>
    </w:p>
    <w:p w14:paraId="06107D8F" w14:textId="41AD7E70" w:rsidR="00906519" w:rsidRDefault="00906519" w:rsidP="00737F2C">
      <w:pPr>
        <w:spacing w:after="160" w:line="259" w:lineRule="auto"/>
        <w:jc w:val="center"/>
        <w:rPr>
          <w:rFonts w:cs="Arial"/>
          <w:b/>
          <w:sz w:val="20"/>
          <w:szCs w:val="20"/>
        </w:rPr>
      </w:pPr>
    </w:p>
    <w:p w14:paraId="37D85DF6" w14:textId="029986F4" w:rsidR="00906519" w:rsidRDefault="00906519" w:rsidP="00737F2C">
      <w:pPr>
        <w:spacing w:after="160" w:line="259" w:lineRule="auto"/>
        <w:jc w:val="center"/>
        <w:rPr>
          <w:rFonts w:cs="Arial"/>
          <w:b/>
          <w:sz w:val="20"/>
          <w:szCs w:val="20"/>
        </w:rPr>
      </w:pPr>
    </w:p>
    <w:p w14:paraId="56DAF749" w14:textId="294D91A7" w:rsidR="00906519" w:rsidRDefault="00906519" w:rsidP="00737F2C">
      <w:pPr>
        <w:spacing w:after="160" w:line="259" w:lineRule="auto"/>
        <w:jc w:val="center"/>
        <w:rPr>
          <w:rFonts w:cs="Arial"/>
          <w:b/>
          <w:sz w:val="20"/>
          <w:szCs w:val="20"/>
        </w:rPr>
      </w:pPr>
    </w:p>
    <w:p w14:paraId="1FD96DE4" w14:textId="73597C79" w:rsidR="00906519" w:rsidRDefault="00906519" w:rsidP="00737F2C">
      <w:pPr>
        <w:spacing w:after="160" w:line="259" w:lineRule="auto"/>
        <w:jc w:val="center"/>
        <w:rPr>
          <w:rFonts w:cs="Arial"/>
          <w:b/>
          <w:sz w:val="20"/>
          <w:szCs w:val="20"/>
        </w:rPr>
      </w:pPr>
    </w:p>
    <w:p w14:paraId="4B091415" w14:textId="365459A6" w:rsidR="00906519" w:rsidRDefault="00906519" w:rsidP="00737F2C">
      <w:pPr>
        <w:spacing w:after="160" w:line="259" w:lineRule="auto"/>
        <w:jc w:val="center"/>
        <w:rPr>
          <w:rFonts w:cs="Arial"/>
          <w:b/>
          <w:sz w:val="20"/>
          <w:szCs w:val="20"/>
        </w:rPr>
      </w:pPr>
    </w:p>
    <w:p w14:paraId="5CFFFDFC" w14:textId="63BF8DBA" w:rsidR="00906519" w:rsidRDefault="00906519" w:rsidP="00737F2C">
      <w:pPr>
        <w:spacing w:after="160" w:line="259" w:lineRule="auto"/>
        <w:jc w:val="center"/>
        <w:rPr>
          <w:rFonts w:cs="Arial"/>
          <w:b/>
          <w:sz w:val="20"/>
          <w:szCs w:val="20"/>
        </w:rPr>
      </w:pPr>
    </w:p>
    <w:p w14:paraId="46AD08F6" w14:textId="773DB0E3" w:rsidR="00906519" w:rsidRDefault="00906519" w:rsidP="00737F2C">
      <w:pPr>
        <w:spacing w:after="160" w:line="259" w:lineRule="auto"/>
        <w:jc w:val="center"/>
        <w:rPr>
          <w:rFonts w:cs="Arial"/>
          <w:b/>
          <w:sz w:val="20"/>
          <w:szCs w:val="20"/>
        </w:rPr>
      </w:pPr>
    </w:p>
    <w:p w14:paraId="14B7E768" w14:textId="6E354CD5" w:rsidR="00906519" w:rsidRDefault="00906519" w:rsidP="00737F2C">
      <w:pPr>
        <w:spacing w:after="160" w:line="259" w:lineRule="auto"/>
        <w:jc w:val="center"/>
        <w:rPr>
          <w:rFonts w:cs="Arial"/>
          <w:b/>
          <w:sz w:val="20"/>
          <w:szCs w:val="20"/>
        </w:rPr>
      </w:pPr>
    </w:p>
    <w:p w14:paraId="0DD16F3C" w14:textId="36A4FAFB" w:rsidR="00906519" w:rsidRDefault="00906519" w:rsidP="00737F2C">
      <w:pPr>
        <w:spacing w:after="160" w:line="259" w:lineRule="auto"/>
        <w:jc w:val="center"/>
        <w:rPr>
          <w:rFonts w:cs="Arial"/>
          <w:b/>
          <w:sz w:val="20"/>
          <w:szCs w:val="20"/>
        </w:rPr>
      </w:pPr>
    </w:p>
    <w:p w14:paraId="723D5323" w14:textId="35AB4B65" w:rsidR="00906519" w:rsidRDefault="00906519" w:rsidP="00737F2C">
      <w:pPr>
        <w:spacing w:after="160" w:line="259" w:lineRule="auto"/>
        <w:jc w:val="center"/>
        <w:rPr>
          <w:rFonts w:cs="Arial"/>
          <w:b/>
          <w:sz w:val="20"/>
          <w:szCs w:val="20"/>
        </w:rPr>
      </w:pPr>
    </w:p>
    <w:p w14:paraId="077827E7" w14:textId="279F83F7" w:rsidR="00906519" w:rsidRDefault="00906519" w:rsidP="00737F2C">
      <w:pPr>
        <w:spacing w:after="160" w:line="259" w:lineRule="auto"/>
        <w:jc w:val="center"/>
        <w:rPr>
          <w:rFonts w:cs="Arial"/>
          <w:b/>
          <w:sz w:val="20"/>
          <w:szCs w:val="20"/>
        </w:rPr>
      </w:pPr>
    </w:p>
    <w:p w14:paraId="2D96534E" w14:textId="7B069021" w:rsidR="00906519" w:rsidRDefault="00906519" w:rsidP="00737F2C">
      <w:pPr>
        <w:spacing w:after="160" w:line="259" w:lineRule="auto"/>
        <w:jc w:val="center"/>
        <w:rPr>
          <w:rFonts w:cs="Arial"/>
          <w:b/>
          <w:sz w:val="20"/>
          <w:szCs w:val="20"/>
        </w:rPr>
      </w:pPr>
    </w:p>
    <w:p w14:paraId="45D4360D" w14:textId="792A787F" w:rsidR="00906519" w:rsidRDefault="00906519" w:rsidP="00737F2C">
      <w:pPr>
        <w:spacing w:after="160" w:line="259" w:lineRule="auto"/>
        <w:jc w:val="center"/>
        <w:rPr>
          <w:rFonts w:cs="Arial"/>
          <w:b/>
          <w:sz w:val="20"/>
          <w:szCs w:val="20"/>
        </w:rPr>
      </w:pPr>
    </w:p>
    <w:p w14:paraId="6D5D8FED" w14:textId="3967779A" w:rsidR="00906519" w:rsidRDefault="00906519" w:rsidP="00737F2C">
      <w:pPr>
        <w:spacing w:after="160" w:line="259" w:lineRule="auto"/>
        <w:jc w:val="center"/>
        <w:rPr>
          <w:rFonts w:cs="Arial"/>
          <w:b/>
          <w:sz w:val="20"/>
          <w:szCs w:val="20"/>
        </w:rPr>
      </w:pPr>
    </w:p>
    <w:p w14:paraId="51641634" w14:textId="07B498C5" w:rsidR="00906519" w:rsidRDefault="00906519" w:rsidP="00737F2C">
      <w:pPr>
        <w:spacing w:after="160" w:line="259" w:lineRule="auto"/>
        <w:jc w:val="center"/>
        <w:rPr>
          <w:rFonts w:cs="Arial"/>
          <w:b/>
          <w:sz w:val="20"/>
          <w:szCs w:val="20"/>
        </w:rPr>
      </w:pPr>
    </w:p>
    <w:p w14:paraId="365562CF" w14:textId="04BC5D3E" w:rsidR="00906519" w:rsidRDefault="00906519" w:rsidP="00737F2C">
      <w:pPr>
        <w:spacing w:after="160" w:line="259" w:lineRule="auto"/>
        <w:jc w:val="center"/>
        <w:rPr>
          <w:rFonts w:cs="Arial"/>
          <w:b/>
          <w:sz w:val="20"/>
          <w:szCs w:val="20"/>
        </w:rPr>
      </w:pPr>
    </w:p>
    <w:p w14:paraId="4951D649" w14:textId="6396824A" w:rsidR="00906519" w:rsidRDefault="00906519" w:rsidP="00737F2C">
      <w:pPr>
        <w:spacing w:after="160" w:line="259" w:lineRule="auto"/>
        <w:jc w:val="center"/>
        <w:rPr>
          <w:rFonts w:cs="Arial"/>
          <w:b/>
          <w:sz w:val="20"/>
          <w:szCs w:val="20"/>
        </w:rPr>
      </w:pPr>
    </w:p>
    <w:p w14:paraId="20112D92" w14:textId="4E0E07F7" w:rsidR="00906519" w:rsidRDefault="00906519" w:rsidP="00737F2C">
      <w:pPr>
        <w:spacing w:after="160" w:line="259" w:lineRule="auto"/>
        <w:jc w:val="center"/>
        <w:rPr>
          <w:rFonts w:cs="Arial"/>
          <w:b/>
          <w:sz w:val="20"/>
          <w:szCs w:val="20"/>
        </w:rPr>
      </w:pPr>
    </w:p>
    <w:p w14:paraId="0B5464FA" w14:textId="3FB280EB" w:rsidR="00906519" w:rsidRDefault="00906519" w:rsidP="00737F2C">
      <w:pPr>
        <w:spacing w:after="160" w:line="259" w:lineRule="auto"/>
        <w:jc w:val="center"/>
        <w:rPr>
          <w:rFonts w:cs="Arial"/>
          <w:b/>
          <w:sz w:val="20"/>
          <w:szCs w:val="20"/>
        </w:rPr>
      </w:pPr>
    </w:p>
    <w:p w14:paraId="5D434354" w14:textId="77777777" w:rsidR="00737F2C" w:rsidRDefault="00737F2C" w:rsidP="00737F2C">
      <w:pPr>
        <w:spacing w:after="160" w:line="259" w:lineRule="auto"/>
        <w:jc w:val="center"/>
        <w:rPr>
          <w:rFonts w:cs="Arial"/>
          <w:b/>
          <w:sz w:val="20"/>
          <w:szCs w:val="20"/>
        </w:rPr>
      </w:pPr>
      <w:r>
        <w:rPr>
          <w:rFonts w:cs="Arial"/>
          <w:b/>
          <w:sz w:val="20"/>
          <w:szCs w:val="20"/>
        </w:rPr>
        <w:lastRenderedPageBreak/>
        <w:t>ANEXO 2</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77777777" w:rsidR="00737F2C" w:rsidRPr="00925AFF" w:rsidRDefault="00737F2C" w:rsidP="00737F2C">
      <w:pPr>
        <w:jc w:val="center"/>
        <w:rPr>
          <w:rFonts w:cs="Arial"/>
          <w:b/>
          <w:sz w:val="20"/>
          <w:szCs w:val="20"/>
        </w:rPr>
      </w:pPr>
      <w:r w:rsidRPr="00925AFF">
        <w:rPr>
          <w:rFonts w:cs="Arial"/>
          <w:b/>
          <w:sz w:val="20"/>
          <w:szCs w:val="20"/>
        </w:rPr>
        <w:t xml:space="preserve">CONTRATO </w:t>
      </w:r>
      <w:r>
        <w:rPr>
          <w:rFonts w:cs="Arial"/>
          <w:b/>
          <w:sz w:val="20"/>
          <w:szCs w:val="20"/>
        </w:rPr>
        <w:t>41100100-LP23-22</w:t>
      </w:r>
      <w:r w:rsidRPr="00925AFF">
        <w:rPr>
          <w:rFonts w:cs="Arial"/>
          <w:b/>
          <w:sz w:val="20"/>
          <w:szCs w:val="20"/>
        </w:rPr>
        <w:t>-XX</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3CA2E1AE" w14:textId="77777777" w:rsidR="00737F2C" w:rsidRPr="00925AFF" w:rsidRDefault="00737F2C" w:rsidP="00737F2C">
      <w:pPr>
        <w:jc w:val="both"/>
        <w:rPr>
          <w:rFonts w:cs="Arial"/>
          <w:b/>
          <w:bCs/>
          <w:sz w:val="20"/>
          <w:szCs w:val="20"/>
        </w:rPr>
      </w:pPr>
      <w:r w:rsidRPr="00925AFF">
        <w:rPr>
          <w:rFonts w:cs="Arial"/>
          <w:b/>
          <w:bCs/>
          <w:sz w:val="20"/>
          <w:szCs w:val="20"/>
        </w:rPr>
        <w:t>Por La COFECE:</w:t>
      </w:r>
    </w:p>
    <w:p w14:paraId="4FB89F69" w14:textId="77777777" w:rsidR="00737F2C" w:rsidRPr="00925AFF" w:rsidRDefault="00737F2C" w:rsidP="00737F2C">
      <w:pPr>
        <w:jc w:val="both"/>
        <w:rPr>
          <w:rFonts w:cs="Arial"/>
          <w:sz w:val="20"/>
          <w:szCs w:val="20"/>
        </w:rPr>
      </w:pPr>
    </w:p>
    <w:p w14:paraId="78C858C1" w14:textId="77777777" w:rsidR="00737F2C" w:rsidRPr="00925AFF" w:rsidRDefault="00737F2C" w:rsidP="00737F2C">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901ED9C" w14:textId="77777777" w:rsidR="00737F2C" w:rsidRPr="00925AFF" w:rsidRDefault="00737F2C" w:rsidP="00737F2C">
      <w:pPr>
        <w:jc w:val="both"/>
        <w:rPr>
          <w:rFonts w:cs="Arial"/>
          <w:sz w:val="20"/>
          <w:szCs w:val="20"/>
        </w:rPr>
      </w:pPr>
    </w:p>
    <w:p w14:paraId="1A053924" w14:textId="77777777" w:rsidR="00737F2C" w:rsidRPr="00925AFF" w:rsidRDefault="00737F2C" w:rsidP="00737F2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56DC7C9" w14:textId="77777777" w:rsidR="00737F2C" w:rsidRPr="00925AFF" w:rsidRDefault="00737F2C" w:rsidP="00737F2C">
      <w:pPr>
        <w:jc w:val="both"/>
        <w:rPr>
          <w:rFonts w:cs="Arial"/>
          <w:sz w:val="20"/>
          <w:szCs w:val="20"/>
        </w:rPr>
      </w:pPr>
    </w:p>
    <w:p w14:paraId="6F963C37" w14:textId="77777777" w:rsidR="00737F2C" w:rsidRPr="00925AFF" w:rsidRDefault="00737F2C" w:rsidP="00737F2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190EDC8" w14:textId="77777777" w:rsidR="00737F2C" w:rsidRPr="00925AFF" w:rsidRDefault="00737F2C" w:rsidP="00737F2C">
      <w:pPr>
        <w:jc w:val="both"/>
        <w:rPr>
          <w:rFonts w:cs="Arial"/>
          <w:color w:val="000000"/>
          <w:sz w:val="20"/>
          <w:szCs w:val="20"/>
          <w:lang w:eastAsia="es-MX"/>
        </w:rPr>
      </w:pPr>
    </w:p>
    <w:p w14:paraId="5FFF0FC2" w14:textId="77777777" w:rsidR="00737F2C" w:rsidRPr="00925AFF" w:rsidRDefault="00737F2C" w:rsidP="00737F2C">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570C7A4A" w14:textId="77777777" w:rsidR="00737F2C" w:rsidRPr="00925AFF" w:rsidRDefault="00737F2C" w:rsidP="00737F2C">
      <w:pPr>
        <w:jc w:val="both"/>
        <w:rPr>
          <w:rFonts w:cs="Arial"/>
          <w:b/>
          <w:sz w:val="20"/>
          <w:szCs w:val="20"/>
        </w:rPr>
      </w:pPr>
    </w:p>
    <w:p w14:paraId="14BC498B" w14:textId="77777777" w:rsidR="00737F2C" w:rsidRPr="00925AFF" w:rsidRDefault="00737F2C" w:rsidP="00737F2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65E191D" w14:textId="77777777" w:rsidR="00737F2C" w:rsidRPr="00925AFF" w:rsidRDefault="00737F2C" w:rsidP="00737F2C">
      <w:pPr>
        <w:jc w:val="both"/>
        <w:rPr>
          <w:rFonts w:cs="Arial"/>
          <w:bCs/>
          <w:sz w:val="20"/>
          <w:szCs w:val="20"/>
        </w:rPr>
      </w:pPr>
    </w:p>
    <w:p w14:paraId="32F6292E" w14:textId="77777777" w:rsidR="00737F2C" w:rsidRPr="00925AFF" w:rsidRDefault="00737F2C" w:rsidP="00737F2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89693AB" w14:textId="77777777" w:rsidR="00737F2C" w:rsidRPr="00925AFF" w:rsidRDefault="00737F2C" w:rsidP="00737F2C">
      <w:pPr>
        <w:jc w:val="both"/>
        <w:rPr>
          <w:rFonts w:cs="Arial"/>
          <w:sz w:val="20"/>
          <w:szCs w:val="20"/>
        </w:rPr>
      </w:pPr>
    </w:p>
    <w:p w14:paraId="33ABC550" w14:textId="77777777" w:rsidR="00737F2C" w:rsidRPr="00925AFF" w:rsidRDefault="00737F2C" w:rsidP="00737F2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5FBD5EC2" w14:textId="77777777" w:rsidR="00737F2C" w:rsidRPr="00925AFF" w:rsidRDefault="00737F2C" w:rsidP="00737F2C">
      <w:pPr>
        <w:jc w:val="both"/>
        <w:rPr>
          <w:rFonts w:cs="Arial"/>
          <w:sz w:val="20"/>
          <w:szCs w:val="20"/>
        </w:rPr>
      </w:pPr>
    </w:p>
    <w:p w14:paraId="7EE92A5D" w14:textId="77777777" w:rsidR="00737F2C" w:rsidRPr="00925AFF" w:rsidRDefault="00737F2C" w:rsidP="00737F2C">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 así como con la autorización de la plurianualidad por parte de la Dirección General de Administración..</w:t>
      </w:r>
    </w:p>
    <w:p w14:paraId="520B3595" w14:textId="77777777" w:rsidR="00737F2C" w:rsidRPr="00925AFF" w:rsidRDefault="00737F2C" w:rsidP="00737F2C">
      <w:pPr>
        <w:jc w:val="both"/>
        <w:rPr>
          <w:rFonts w:cs="Arial"/>
          <w:sz w:val="20"/>
          <w:szCs w:val="20"/>
        </w:rPr>
      </w:pPr>
    </w:p>
    <w:p w14:paraId="13138274" w14:textId="77777777" w:rsidR="00737F2C" w:rsidRPr="00925AFF" w:rsidRDefault="00737F2C" w:rsidP="00737F2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E805023" w14:textId="77777777" w:rsidR="00737F2C" w:rsidRPr="00925AFF" w:rsidRDefault="00737F2C" w:rsidP="00737F2C">
      <w:pPr>
        <w:jc w:val="both"/>
        <w:rPr>
          <w:rFonts w:cs="Arial"/>
          <w:b/>
          <w:bCs/>
          <w:sz w:val="20"/>
          <w:szCs w:val="20"/>
        </w:rPr>
      </w:pPr>
    </w:p>
    <w:p w14:paraId="4B8F512A" w14:textId="77777777" w:rsidR="00737F2C" w:rsidRPr="00925AFF" w:rsidRDefault="00737F2C" w:rsidP="00737F2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4299B3D" w14:textId="77777777" w:rsidR="00737F2C" w:rsidRPr="00925AFF" w:rsidRDefault="00737F2C" w:rsidP="00737F2C">
      <w:pPr>
        <w:jc w:val="both"/>
        <w:rPr>
          <w:rFonts w:cs="Arial"/>
          <w:sz w:val="20"/>
          <w:szCs w:val="20"/>
        </w:rPr>
      </w:pPr>
    </w:p>
    <w:p w14:paraId="5B354AFA" w14:textId="77777777" w:rsidR="00737F2C" w:rsidRPr="00925AFF" w:rsidRDefault="00737F2C" w:rsidP="00737F2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268A2E2A" w14:textId="77777777" w:rsidR="00737F2C" w:rsidRPr="00925AFF" w:rsidRDefault="00737F2C" w:rsidP="00737F2C">
      <w:pPr>
        <w:pStyle w:val="Textoindependiente31"/>
        <w:widowControl/>
        <w:rPr>
          <w:rFonts w:ascii="Arial" w:hAnsi="Arial" w:cs="Arial"/>
          <w:b/>
          <w:bCs/>
          <w:sz w:val="20"/>
          <w:lang w:val="es-ES"/>
        </w:rPr>
      </w:pPr>
    </w:p>
    <w:p w14:paraId="1E19D6D4" w14:textId="77777777" w:rsidR="00737F2C" w:rsidRPr="00925AFF" w:rsidRDefault="00737F2C" w:rsidP="00737F2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0534720" w14:textId="77777777" w:rsidR="00737F2C" w:rsidRPr="00925AFF" w:rsidRDefault="00737F2C" w:rsidP="00737F2C">
      <w:pPr>
        <w:jc w:val="both"/>
        <w:rPr>
          <w:rFonts w:cs="Arial"/>
          <w:sz w:val="20"/>
          <w:szCs w:val="20"/>
        </w:rPr>
      </w:pPr>
    </w:p>
    <w:p w14:paraId="75DC74BB" w14:textId="77777777" w:rsidR="00737F2C" w:rsidRPr="00925AFF" w:rsidRDefault="00737F2C" w:rsidP="00737F2C">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25772F88" w14:textId="77777777" w:rsidR="00737F2C" w:rsidRPr="00925AFF" w:rsidRDefault="00737F2C" w:rsidP="00737F2C">
      <w:pPr>
        <w:ind w:right="22"/>
        <w:jc w:val="both"/>
        <w:rPr>
          <w:rFonts w:cs="Arial"/>
          <w:sz w:val="20"/>
          <w:szCs w:val="20"/>
        </w:rPr>
      </w:pPr>
    </w:p>
    <w:p w14:paraId="68674926" w14:textId="77777777" w:rsidR="00737F2C" w:rsidRPr="00925AFF" w:rsidRDefault="00737F2C" w:rsidP="00737F2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D6E215A" w14:textId="77777777" w:rsidR="00737F2C" w:rsidRPr="00925AFF" w:rsidRDefault="00737F2C" w:rsidP="00737F2C">
      <w:pPr>
        <w:ind w:right="22"/>
        <w:jc w:val="both"/>
        <w:rPr>
          <w:rFonts w:cs="Arial"/>
          <w:sz w:val="20"/>
          <w:szCs w:val="20"/>
        </w:rPr>
      </w:pPr>
    </w:p>
    <w:p w14:paraId="65025EC6" w14:textId="77777777" w:rsidR="00737F2C" w:rsidRPr="00925AFF" w:rsidRDefault="00737F2C" w:rsidP="00737F2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6FAAD0B" w14:textId="77777777" w:rsidR="00737F2C" w:rsidRPr="00925AFF" w:rsidRDefault="00737F2C" w:rsidP="00737F2C">
      <w:pPr>
        <w:ind w:right="22"/>
        <w:jc w:val="both"/>
        <w:rPr>
          <w:rFonts w:cs="Arial"/>
          <w:sz w:val="20"/>
          <w:szCs w:val="20"/>
        </w:rPr>
      </w:pPr>
    </w:p>
    <w:p w14:paraId="79CD5409" w14:textId="77777777" w:rsidR="00737F2C" w:rsidRPr="00925AFF" w:rsidRDefault="00737F2C" w:rsidP="00737F2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51DE3B1" w14:textId="77777777" w:rsidR="00737F2C" w:rsidRPr="00925AFF" w:rsidRDefault="00737F2C" w:rsidP="00737F2C">
      <w:pPr>
        <w:jc w:val="both"/>
        <w:rPr>
          <w:rFonts w:cs="Arial"/>
          <w:sz w:val="20"/>
          <w:szCs w:val="20"/>
        </w:rPr>
      </w:pPr>
    </w:p>
    <w:p w14:paraId="76B4D20B" w14:textId="77777777" w:rsidR="00737F2C" w:rsidRPr="00925AFF" w:rsidRDefault="00737F2C" w:rsidP="00737F2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11EADA8C" w14:textId="77777777" w:rsidR="00737F2C" w:rsidRPr="00925AFF" w:rsidRDefault="00737F2C" w:rsidP="00737F2C">
      <w:pPr>
        <w:ind w:right="22"/>
        <w:jc w:val="both"/>
        <w:rPr>
          <w:rFonts w:cs="Arial"/>
          <w:sz w:val="20"/>
          <w:szCs w:val="20"/>
        </w:rPr>
      </w:pPr>
    </w:p>
    <w:p w14:paraId="79CEEBB9" w14:textId="77777777" w:rsidR="00737F2C" w:rsidRPr="00925AFF" w:rsidRDefault="00737F2C" w:rsidP="00737F2C">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12360142" w14:textId="77777777" w:rsidR="00737F2C" w:rsidRDefault="00737F2C" w:rsidP="00737F2C">
      <w:pPr>
        <w:pStyle w:val="Textoindependiente2"/>
        <w:rPr>
          <w:rFonts w:cs="Arial"/>
          <w:b/>
          <w:bCs/>
          <w:sz w:val="20"/>
          <w:szCs w:val="20"/>
        </w:rPr>
      </w:pPr>
    </w:p>
    <w:p w14:paraId="3CDB0DEE" w14:textId="77777777" w:rsidR="00737F2C" w:rsidRPr="00925AFF" w:rsidRDefault="00737F2C" w:rsidP="00737F2C">
      <w:pPr>
        <w:pStyle w:val="Textoindependiente2"/>
        <w:rPr>
          <w:rFonts w:cs="Arial"/>
          <w:b/>
          <w:bCs/>
          <w:sz w:val="20"/>
          <w:szCs w:val="20"/>
        </w:rPr>
      </w:pPr>
      <w:r w:rsidRPr="00925AFF">
        <w:rPr>
          <w:rFonts w:cs="Arial"/>
          <w:b/>
          <w:bCs/>
          <w:sz w:val="20"/>
          <w:szCs w:val="20"/>
        </w:rPr>
        <w:t>Las partes declaran que:</w:t>
      </w:r>
    </w:p>
    <w:p w14:paraId="3AB22BD8" w14:textId="77777777" w:rsidR="00737F2C" w:rsidRPr="00925AFF" w:rsidRDefault="00737F2C" w:rsidP="00737F2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6048C2C7" w14:textId="77777777" w:rsidR="00737F2C" w:rsidRPr="00925AFF" w:rsidRDefault="00737F2C" w:rsidP="00737F2C">
      <w:pPr>
        <w:pStyle w:val="Textoindependiente"/>
        <w:rPr>
          <w:rFonts w:ascii="Arial" w:hAnsi="Arial" w:cs="Arial"/>
          <w:bCs/>
        </w:rPr>
      </w:pPr>
    </w:p>
    <w:p w14:paraId="626526CE" w14:textId="77777777" w:rsidR="00737F2C" w:rsidRDefault="00737F2C" w:rsidP="00737F2C">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5D8E96DC" w14:textId="77777777" w:rsidR="00737F2C" w:rsidRPr="00EE79EA" w:rsidRDefault="00737F2C" w:rsidP="00737F2C">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423E5096" w14:textId="77777777" w:rsidR="00737F2C" w:rsidRPr="00925AFF" w:rsidRDefault="00737F2C" w:rsidP="00737F2C">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BA65C16" w14:textId="77777777" w:rsidR="00737F2C" w:rsidRPr="00925AFF" w:rsidRDefault="00737F2C" w:rsidP="00737F2C">
      <w:pPr>
        <w:jc w:val="both"/>
        <w:rPr>
          <w:rFonts w:cs="Arial"/>
          <w:sz w:val="20"/>
          <w:szCs w:val="20"/>
        </w:rPr>
      </w:pPr>
    </w:p>
    <w:p w14:paraId="6827B0C6" w14:textId="77777777" w:rsidR="00737F2C" w:rsidRPr="00925AFF" w:rsidRDefault="00737F2C" w:rsidP="00737F2C">
      <w:pPr>
        <w:pStyle w:val="Ttulo1"/>
        <w:numPr>
          <w:ilvl w:val="0"/>
          <w:numId w:val="0"/>
        </w:numPr>
        <w:ind w:left="432" w:hanging="432"/>
        <w:rPr>
          <w:sz w:val="20"/>
          <w:szCs w:val="20"/>
        </w:rPr>
      </w:pPr>
      <w:r w:rsidRPr="00925AFF">
        <w:rPr>
          <w:sz w:val="20"/>
          <w:szCs w:val="20"/>
        </w:rPr>
        <w:t>C L Á U S U L A S</w:t>
      </w:r>
    </w:p>
    <w:p w14:paraId="55B594A3" w14:textId="77777777" w:rsidR="00737F2C" w:rsidRPr="00925AFF" w:rsidRDefault="00737F2C" w:rsidP="00737F2C">
      <w:pPr>
        <w:pStyle w:val="Textoindependiente31"/>
        <w:widowControl/>
        <w:rPr>
          <w:rFonts w:ascii="Arial" w:hAnsi="Arial" w:cs="Arial"/>
          <w:sz w:val="20"/>
          <w:lang w:val="es-ES"/>
        </w:rPr>
      </w:pPr>
    </w:p>
    <w:p w14:paraId="321422F5" w14:textId="77777777" w:rsidR="00737F2C" w:rsidRPr="00925AFF" w:rsidRDefault="00737F2C" w:rsidP="00737F2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498DE081" w14:textId="77777777" w:rsidR="00737F2C" w:rsidRPr="00925AFF" w:rsidRDefault="00737F2C" w:rsidP="00737F2C">
      <w:pPr>
        <w:jc w:val="both"/>
        <w:rPr>
          <w:rFonts w:cs="Arial"/>
          <w:color w:val="0C0C0C"/>
          <w:sz w:val="20"/>
          <w:szCs w:val="20"/>
          <w:lang w:eastAsia="es-MX"/>
        </w:rPr>
      </w:pPr>
    </w:p>
    <w:p w14:paraId="62EA83FC" w14:textId="77777777" w:rsidR="00737F2C" w:rsidRDefault="00737F2C" w:rsidP="00737F2C">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59D6538E" w14:textId="77777777" w:rsidR="00737F2C" w:rsidRDefault="00737F2C" w:rsidP="00737F2C">
      <w:pPr>
        <w:pStyle w:val="Prrafodelista"/>
        <w:ind w:left="0"/>
        <w:jc w:val="both"/>
        <w:rPr>
          <w:rFonts w:ascii="Times New Roman" w:hAnsi="Times New Roman"/>
          <w:color w:val="000000" w:themeColor="text1"/>
          <w:sz w:val="22"/>
          <w:szCs w:val="22"/>
          <w:lang w:val="es-MX"/>
        </w:rPr>
      </w:pPr>
    </w:p>
    <w:p w14:paraId="0E5055D7" w14:textId="77777777" w:rsidR="00737F2C" w:rsidRPr="00925AFF" w:rsidRDefault="00737F2C" w:rsidP="00737F2C">
      <w:pPr>
        <w:pStyle w:val="Prrafodelista"/>
        <w:ind w:left="0"/>
        <w:jc w:val="both"/>
        <w:rPr>
          <w:rFonts w:cs="Arial"/>
          <w:sz w:val="20"/>
          <w:szCs w:val="20"/>
        </w:rPr>
      </w:pPr>
    </w:p>
    <w:p w14:paraId="3AF9D81F" w14:textId="77777777" w:rsidR="00737F2C" w:rsidRPr="00925AFF" w:rsidRDefault="00737F2C" w:rsidP="00737F2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xxxxxxxxx, xxxxxx por la cantidad de $xxxxxx (xxxxxxxx pesos xxxx/100 M.N.) con IVA incluido.</w:t>
      </w:r>
    </w:p>
    <w:p w14:paraId="1DE4EDE3" w14:textId="77777777" w:rsidR="00737F2C" w:rsidRPr="00925AFF" w:rsidRDefault="00737F2C" w:rsidP="00737F2C">
      <w:pPr>
        <w:jc w:val="both"/>
        <w:rPr>
          <w:rFonts w:eastAsiaTheme="minorHAnsi" w:cs="Arial"/>
          <w:sz w:val="20"/>
          <w:szCs w:val="20"/>
          <w:lang w:eastAsia="en-US"/>
        </w:rPr>
      </w:pPr>
    </w:p>
    <w:p w14:paraId="7286E205" w14:textId="77777777" w:rsidR="00737F2C" w:rsidRPr="00925AFF" w:rsidRDefault="00737F2C" w:rsidP="00737F2C">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B99E1BD" w14:textId="77777777" w:rsidR="00737F2C" w:rsidRPr="00925AFF" w:rsidRDefault="00737F2C" w:rsidP="00737F2C">
      <w:pPr>
        <w:jc w:val="both"/>
        <w:rPr>
          <w:rFonts w:cs="Arial"/>
          <w:sz w:val="20"/>
          <w:szCs w:val="20"/>
        </w:rPr>
      </w:pPr>
    </w:p>
    <w:p w14:paraId="1975D652" w14:textId="77777777" w:rsidR="00737F2C" w:rsidRPr="00925AFF" w:rsidRDefault="00737F2C" w:rsidP="00737F2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8ABC647" w14:textId="77777777" w:rsidR="00737F2C" w:rsidRPr="00925AFF" w:rsidRDefault="00737F2C" w:rsidP="00737F2C">
      <w:pPr>
        <w:jc w:val="both"/>
        <w:rPr>
          <w:rFonts w:cs="Arial"/>
          <w:sz w:val="20"/>
          <w:szCs w:val="20"/>
        </w:rPr>
      </w:pPr>
    </w:p>
    <w:p w14:paraId="50E27E5D" w14:textId="77777777" w:rsidR="00737F2C" w:rsidRPr="00925AFF" w:rsidRDefault="00737F2C" w:rsidP="00737F2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1C169732" w14:textId="77777777" w:rsidR="00737F2C" w:rsidRPr="00925AFF" w:rsidRDefault="00737F2C" w:rsidP="00737F2C">
      <w:pPr>
        <w:jc w:val="both"/>
        <w:rPr>
          <w:rFonts w:cs="Arial"/>
          <w:sz w:val="20"/>
          <w:szCs w:val="20"/>
        </w:rPr>
      </w:pPr>
    </w:p>
    <w:p w14:paraId="29B311BD" w14:textId="77777777" w:rsidR="00737F2C" w:rsidRPr="00925AFF" w:rsidRDefault="00737F2C" w:rsidP="00737F2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55BC3874" w14:textId="77777777" w:rsidR="00737F2C" w:rsidRPr="00925AFF" w:rsidRDefault="00737F2C" w:rsidP="00737F2C">
      <w:pPr>
        <w:jc w:val="both"/>
        <w:rPr>
          <w:rFonts w:cs="Arial"/>
          <w:sz w:val="20"/>
          <w:szCs w:val="20"/>
        </w:rPr>
      </w:pPr>
    </w:p>
    <w:p w14:paraId="30CEAE35" w14:textId="77777777" w:rsidR="00737F2C" w:rsidRPr="00925AFF" w:rsidRDefault="00737F2C" w:rsidP="00737F2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3FDE898" w14:textId="77777777" w:rsidR="00737F2C" w:rsidRPr="00925AFF" w:rsidRDefault="00737F2C" w:rsidP="00737F2C">
      <w:pPr>
        <w:pStyle w:val="RenglondeTabla"/>
        <w:spacing w:before="0" w:after="0"/>
        <w:rPr>
          <w:rFonts w:cs="Arial"/>
          <w:sz w:val="20"/>
          <w:lang w:val="es-ES_tradnl"/>
        </w:rPr>
      </w:pPr>
    </w:p>
    <w:p w14:paraId="3ED0D1AE" w14:textId="77777777" w:rsidR="00737F2C" w:rsidRPr="00925AFF" w:rsidRDefault="00737F2C" w:rsidP="00737F2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C08DE78" w14:textId="77777777" w:rsidR="00737F2C" w:rsidRPr="00925AFF" w:rsidRDefault="00737F2C" w:rsidP="00737F2C">
      <w:pPr>
        <w:jc w:val="both"/>
        <w:rPr>
          <w:rFonts w:cs="Arial"/>
          <w:b/>
          <w:bCs/>
          <w:sz w:val="20"/>
          <w:szCs w:val="20"/>
        </w:rPr>
      </w:pPr>
    </w:p>
    <w:p w14:paraId="2B4B8EC4" w14:textId="77777777" w:rsidR="00737F2C" w:rsidRPr="00925AFF" w:rsidRDefault="00737F2C" w:rsidP="00737F2C">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CB0C1B5" w14:textId="77777777" w:rsidR="00737F2C" w:rsidRPr="00925AFF" w:rsidRDefault="00737F2C" w:rsidP="00737F2C">
      <w:pPr>
        <w:jc w:val="both"/>
        <w:rPr>
          <w:rFonts w:cs="Arial"/>
          <w:sz w:val="20"/>
          <w:szCs w:val="20"/>
        </w:rPr>
      </w:pPr>
    </w:p>
    <w:p w14:paraId="740401AF" w14:textId="77777777" w:rsidR="00737F2C" w:rsidRPr="00925AFF" w:rsidRDefault="00737F2C" w:rsidP="00737F2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8C19AF9" w14:textId="77777777" w:rsidR="00737F2C" w:rsidRPr="00925AFF" w:rsidRDefault="00737F2C" w:rsidP="00737F2C">
      <w:pPr>
        <w:jc w:val="both"/>
        <w:rPr>
          <w:rFonts w:cs="Arial"/>
          <w:sz w:val="20"/>
          <w:szCs w:val="20"/>
        </w:rPr>
      </w:pPr>
    </w:p>
    <w:p w14:paraId="16631ACD" w14:textId="77777777" w:rsidR="00737F2C" w:rsidRPr="00925AFF" w:rsidRDefault="00737F2C" w:rsidP="00737F2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7307E3DD" w14:textId="77777777" w:rsidR="00737F2C" w:rsidRPr="00925AFF" w:rsidRDefault="00737F2C" w:rsidP="00737F2C">
      <w:pPr>
        <w:jc w:val="both"/>
        <w:rPr>
          <w:rFonts w:cs="Arial"/>
          <w:sz w:val="20"/>
          <w:szCs w:val="20"/>
        </w:rPr>
      </w:pPr>
    </w:p>
    <w:p w14:paraId="10BD9ABC" w14:textId="77777777" w:rsidR="00737F2C" w:rsidRPr="00925AFF" w:rsidRDefault="00737F2C" w:rsidP="00737F2C">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4E5E51A" w14:textId="77777777" w:rsidR="00737F2C" w:rsidRPr="00925AFF" w:rsidRDefault="00737F2C" w:rsidP="00737F2C">
      <w:pPr>
        <w:pStyle w:val="Textoindependiente31"/>
        <w:rPr>
          <w:rFonts w:ascii="Arial" w:hAnsi="Arial" w:cs="Arial"/>
          <w:sz w:val="20"/>
        </w:rPr>
      </w:pPr>
    </w:p>
    <w:p w14:paraId="1293093D" w14:textId="77777777" w:rsidR="00737F2C" w:rsidRPr="00925AFF" w:rsidRDefault="00737F2C" w:rsidP="00737F2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DD62721" w14:textId="77777777" w:rsidR="00737F2C" w:rsidRPr="00925AFF" w:rsidRDefault="00737F2C" w:rsidP="00737F2C">
      <w:pPr>
        <w:jc w:val="both"/>
        <w:rPr>
          <w:rFonts w:cs="Arial"/>
          <w:sz w:val="20"/>
          <w:szCs w:val="20"/>
        </w:rPr>
      </w:pPr>
    </w:p>
    <w:p w14:paraId="0BA7D8C9" w14:textId="77777777" w:rsidR="00737F2C" w:rsidRPr="00925AFF" w:rsidRDefault="00737F2C" w:rsidP="00737F2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134488C" w14:textId="77777777" w:rsidR="00737F2C" w:rsidRDefault="00737F2C" w:rsidP="00737F2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DCFFF2D" w14:textId="77777777" w:rsidR="00737F2C" w:rsidRPr="00386679" w:rsidRDefault="00737F2C" w:rsidP="00737F2C"/>
    <w:p w14:paraId="7F7D0C6E" w14:textId="77777777" w:rsidR="00737F2C" w:rsidRPr="00925AFF" w:rsidRDefault="00737F2C" w:rsidP="00737F2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B52C2CE" w14:textId="77777777" w:rsidR="00737F2C" w:rsidRPr="00925AFF" w:rsidRDefault="00737F2C" w:rsidP="00737F2C">
      <w:pPr>
        <w:jc w:val="both"/>
        <w:rPr>
          <w:rFonts w:cs="Arial"/>
          <w:b/>
          <w:bCs/>
          <w:sz w:val="20"/>
          <w:szCs w:val="20"/>
          <w:lang w:val="es-ES_tradnl"/>
        </w:rPr>
      </w:pPr>
    </w:p>
    <w:p w14:paraId="310859F0" w14:textId="77777777" w:rsidR="00737F2C" w:rsidRPr="00925AFF" w:rsidRDefault="00737F2C" w:rsidP="00737F2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286F24D4" w14:textId="77777777" w:rsidR="00737F2C" w:rsidRPr="00925AFF" w:rsidRDefault="00737F2C" w:rsidP="00737F2C">
      <w:pPr>
        <w:jc w:val="both"/>
        <w:rPr>
          <w:rFonts w:cs="Arial"/>
          <w:sz w:val="20"/>
          <w:szCs w:val="20"/>
        </w:rPr>
      </w:pPr>
    </w:p>
    <w:p w14:paraId="4AE4AE49" w14:textId="77777777" w:rsidR="00737F2C" w:rsidRPr="00925AFF" w:rsidRDefault="00737F2C" w:rsidP="00737F2C">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41FEF51F" w14:textId="77777777" w:rsidR="00737F2C" w:rsidRPr="00925AFF" w:rsidRDefault="00737F2C" w:rsidP="00737F2C">
      <w:pPr>
        <w:jc w:val="both"/>
        <w:rPr>
          <w:rFonts w:cs="Arial"/>
          <w:sz w:val="20"/>
          <w:szCs w:val="20"/>
        </w:rPr>
      </w:pPr>
    </w:p>
    <w:p w14:paraId="6D0E6E7D" w14:textId="77777777"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5DB1B582" w14:textId="77777777" w:rsidR="00737F2C" w:rsidRPr="00925AFF" w:rsidRDefault="00737F2C" w:rsidP="00737F2C">
      <w:pPr>
        <w:pStyle w:val="Textoindependiente31"/>
        <w:widowControl/>
        <w:rPr>
          <w:rFonts w:ascii="Arial" w:hAnsi="Arial" w:cs="Arial"/>
          <w:sz w:val="20"/>
          <w:lang w:val="es-ES"/>
        </w:rPr>
      </w:pPr>
    </w:p>
    <w:p w14:paraId="058D1F10" w14:textId="77777777" w:rsidR="00737F2C" w:rsidRPr="00925AFF" w:rsidRDefault="00737F2C" w:rsidP="00737F2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11ED4C55" w14:textId="77777777" w:rsidR="00737F2C" w:rsidRPr="00925AFF" w:rsidRDefault="00737F2C" w:rsidP="00737F2C">
      <w:pPr>
        <w:jc w:val="both"/>
        <w:rPr>
          <w:rFonts w:cs="Arial"/>
          <w:sz w:val="20"/>
          <w:szCs w:val="20"/>
        </w:rPr>
      </w:pPr>
    </w:p>
    <w:p w14:paraId="5796101A" w14:textId="77777777" w:rsidR="00737F2C" w:rsidRPr="00925AFF" w:rsidRDefault="00737F2C" w:rsidP="00737F2C">
      <w:pPr>
        <w:jc w:val="both"/>
        <w:rPr>
          <w:rFonts w:cs="Arial"/>
          <w:sz w:val="20"/>
          <w:szCs w:val="20"/>
        </w:rPr>
      </w:pPr>
      <w:r w:rsidRPr="00925AFF">
        <w:rPr>
          <w:rFonts w:cs="Arial"/>
          <w:sz w:val="20"/>
          <w:szCs w:val="20"/>
        </w:rPr>
        <w:t>Xxxxxxxxxxxxxxxxxxxxxxxxxxxxxxxxxxxxxxxxxxxxxxxxxxxxxxxxxxxxx</w:t>
      </w:r>
    </w:p>
    <w:p w14:paraId="32F48A44" w14:textId="77777777" w:rsidR="00737F2C" w:rsidRPr="00925AFF" w:rsidRDefault="00737F2C" w:rsidP="00737F2C">
      <w:pPr>
        <w:jc w:val="both"/>
        <w:rPr>
          <w:rFonts w:cs="Arial"/>
          <w:sz w:val="20"/>
          <w:szCs w:val="20"/>
        </w:rPr>
      </w:pPr>
    </w:p>
    <w:p w14:paraId="6A691DDB" w14:textId="77777777" w:rsidR="00737F2C" w:rsidRPr="00925AFF" w:rsidRDefault="00737F2C" w:rsidP="00737F2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DAB3B84" w14:textId="77777777" w:rsidR="00737F2C" w:rsidRPr="00925AFF" w:rsidRDefault="00737F2C" w:rsidP="00737F2C">
      <w:pPr>
        <w:pStyle w:val="Textoindependiente31"/>
        <w:widowControl/>
        <w:rPr>
          <w:rFonts w:ascii="Arial" w:hAnsi="Arial" w:cs="Arial"/>
          <w:sz w:val="20"/>
          <w:lang w:val="es-ES"/>
        </w:rPr>
      </w:pPr>
    </w:p>
    <w:p w14:paraId="0D171272" w14:textId="77777777" w:rsidR="00737F2C" w:rsidRPr="00925AFF" w:rsidRDefault="00737F2C" w:rsidP="00737F2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92B4A93" w14:textId="77777777" w:rsidR="00737F2C" w:rsidRPr="00925AFF" w:rsidRDefault="00737F2C" w:rsidP="00737F2C">
      <w:pPr>
        <w:jc w:val="both"/>
        <w:rPr>
          <w:rFonts w:cs="Arial"/>
          <w:b/>
          <w:bCs/>
          <w:sz w:val="20"/>
          <w:szCs w:val="20"/>
        </w:rPr>
      </w:pPr>
    </w:p>
    <w:p w14:paraId="1CD8B4DC" w14:textId="77777777" w:rsidR="00737F2C" w:rsidRPr="00925AFF" w:rsidRDefault="00737F2C" w:rsidP="00737F2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09F0C07" w14:textId="77777777" w:rsidR="00737F2C" w:rsidRPr="00925AFF" w:rsidRDefault="00737F2C" w:rsidP="00737F2C">
      <w:pPr>
        <w:jc w:val="both"/>
        <w:rPr>
          <w:rFonts w:cs="Arial"/>
          <w:b/>
          <w:bCs/>
          <w:sz w:val="20"/>
          <w:szCs w:val="20"/>
        </w:rPr>
      </w:pPr>
    </w:p>
    <w:p w14:paraId="309D338C" w14:textId="77777777" w:rsidR="00737F2C" w:rsidRPr="00925AFF" w:rsidRDefault="00737F2C" w:rsidP="00737F2C">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9CF54E2" w14:textId="77777777" w:rsidR="00737F2C" w:rsidRPr="00925AFF" w:rsidRDefault="00737F2C" w:rsidP="00737F2C">
      <w:pPr>
        <w:pStyle w:val="Textoindependiente21"/>
        <w:rPr>
          <w:rFonts w:cs="Arial"/>
          <w:sz w:val="20"/>
        </w:rPr>
      </w:pPr>
    </w:p>
    <w:p w14:paraId="41F81F78" w14:textId="77777777" w:rsidR="00737F2C" w:rsidRPr="00925AFF" w:rsidRDefault="00737F2C" w:rsidP="00737F2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6DC0F5D" w14:textId="77777777" w:rsidR="00737F2C" w:rsidRPr="00925AFF" w:rsidRDefault="00737F2C" w:rsidP="00737F2C">
      <w:pPr>
        <w:pStyle w:val="Textoindependiente21"/>
        <w:rPr>
          <w:rFonts w:cs="Arial"/>
          <w:b w:val="0"/>
          <w:bCs/>
          <w:sz w:val="20"/>
        </w:rPr>
      </w:pPr>
    </w:p>
    <w:p w14:paraId="23465BA6" w14:textId="77777777" w:rsidR="00737F2C" w:rsidRDefault="00737F2C" w:rsidP="00737F2C">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5D36A241" w14:textId="77777777" w:rsidR="00737F2C" w:rsidRPr="00925AFF" w:rsidRDefault="00737F2C" w:rsidP="00737F2C">
      <w:pPr>
        <w:pStyle w:val="Textoindependiente21"/>
        <w:rPr>
          <w:rFonts w:cs="Arial"/>
          <w:b w:val="0"/>
          <w:bCs/>
          <w:sz w:val="20"/>
        </w:rPr>
      </w:pPr>
    </w:p>
    <w:p w14:paraId="13FB853D" w14:textId="77777777" w:rsidR="00737F2C" w:rsidRPr="00925AFF" w:rsidRDefault="00737F2C" w:rsidP="00737F2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3331EAC" w14:textId="77777777" w:rsidR="00737F2C" w:rsidRPr="00925AFF" w:rsidRDefault="00737F2C" w:rsidP="00737F2C">
      <w:pPr>
        <w:jc w:val="both"/>
        <w:rPr>
          <w:rFonts w:cs="Arial"/>
          <w:sz w:val="20"/>
          <w:szCs w:val="20"/>
        </w:rPr>
      </w:pPr>
    </w:p>
    <w:p w14:paraId="4B2C7816" w14:textId="77777777" w:rsidR="00737F2C" w:rsidRPr="00925AFF" w:rsidRDefault="00737F2C" w:rsidP="00737F2C">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407C866" w14:textId="77777777" w:rsidR="00737F2C" w:rsidRPr="00925AFF" w:rsidRDefault="00737F2C" w:rsidP="00737F2C">
      <w:pPr>
        <w:jc w:val="both"/>
        <w:rPr>
          <w:rFonts w:cs="Arial"/>
          <w:sz w:val="20"/>
          <w:szCs w:val="20"/>
        </w:rPr>
      </w:pPr>
    </w:p>
    <w:p w14:paraId="399FB3D1" w14:textId="77777777" w:rsidR="00737F2C" w:rsidRPr="00925AFF" w:rsidRDefault="00737F2C" w:rsidP="00737F2C">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EC22CB2" w14:textId="77777777" w:rsidR="00737F2C" w:rsidRPr="00925AFF" w:rsidRDefault="00737F2C" w:rsidP="00737F2C">
      <w:pPr>
        <w:pStyle w:val="Textoindependiente31"/>
        <w:widowControl/>
        <w:rPr>
          <w:rFonts w:ascii="Arial" w:hAnsi="Arial" w:cs="Arial"/>
          <w:sz w:val="20"/>
          <w:lang w:val="es-ES"/>
        </w:rPr>
      </w:pPr>
    </w:p>
    <w:p w14:paraId="3A39855A" w14:textId="77777777" w:rsidR="00737F2C" w:rsidRPr="00925AFF" w:rsidRDefault="00737F2C" w:rsidP="00737F2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BBD9B9F" w14:textId="77777777" w:rsidR="00737F2C" w:rsidRPr="00925AFF" w:rsidRDefault="00737F2C" w:rsidP="00737F2C">
      <w:pPr>
        <w:jc w:val="both"/>
        <w:rPr>
          <w:rFonts w:cs="Arial"/>
          <w:sz w:val="20"/>
          <w:szCs w:val="20"/>
        </w:rPr>
      </w:pPr>
    </w:p>
    <w:p w14:paraId="4407F901" w14:textId="77777777"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14:paraId="00E877D4" w14:textId="77777777" w:rsidR="00737F2C" w:rsidRPr="00925AFF" w:rsidRDefault="00737F2C" w:rsidP="00737F2C">
      <w:pPr>
        <w:pStyle w:val="Textoindependiente31"/>
        <w:widowControl/>
        <w:rPr>
          <w:rFonts w:ascii="Arial" w:hAnsi="Arial" w:cs="Arial"/>
          <w:sz w:val="20"/>
          <w:lang w:val="es-ES"/>
        </w:rPr>
      </w:pPr>
    </w:p>
    <w:p w14:paraId="7149B909" w14:textId="77777777" w:rsidR="00737F2C" w:rsidRPr="00925AFF" w:rsidRDefault="00737F2C" w:rsidP="00737F2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37F2C" w:rsidRPr="00925AFF" w14:paraId="7A21FDEB" w14:textId="77777777" w:rsidTr="007A5478">
        <w:trPr>
          <w:trHeight w:val="1279"/>
          <w:jc w:val="center"/>
        </w:trPr>
        <w:tc>
          <w:tcPr>
            <w:tcW w:w="4294" w:type="dxa"/>
          </w:tcPr>
          <w:p w14:paraId="344C70E1" w14:textId="77777777" w:rsidR="00737F2C" w:rsidRPr="00925AFF" w:rsidRDefault="00737F2C" w:rsidP="007A5478">
            <w:pPr>
              <w:jc w:val="center"/>
              <w:rPr>
                <w:rFonts w:cs="Arial"/>
                <w:b/>
                <w:bCs/>
                <w:sz w:val="20"/>
                <w:szCs w:val="20"/>
              </w:rPr>
            </w:pPr>
            <w:r w:rsidRPr="00925AFF">
              <w:rPr>
                <w:rFonts w:cs="Arial"/>
                <w:b/>
                <w:bCs/>
                <w:sz w:val="20"/>
                <w:szCs w:val="20"/>
              </w:rPr>
              <w:t>Por La COFECE</w:t>
            </w:r>
          </w:p>
          <w:p w14:paraId="73932840" w14:textId="77777777" w:rsidR="00737F2C" w:rsidRPr="00925AFF" w:rsidRDefault="00737F2C" w:rsidP="007A5478">
            <w:pPr>
              <w:jc w:val="center"/>
              <w:rPr>
                <w:rFonts w:cs="Arial"/>
                <w:b/>
                <w:bCs/>
                <w:sz w:val="20"/>
                <w:szCs w:val="20"/>
              </w:rPr>
            </w:pPr>
          </w:p>
          <w:p w14:paraId="6F7C0826" w14:textId="77777777" w:rsidR="00737F2C" w:rsidRPr="00925AFF" w:rsidRDefault="00737F2C" w:rsidP="007A5478">
            <w:pPr>
              <w:jc w:val="center"/>
              <w:rPr>
                <w:rFonts w:cs="Arial"/>
                <w:b/>
                <w:bCs/>
                <w:sz w:val="20"/>
                <w:szCs w:val="20"/>
              </w:rPr>
            </w:pPr>
          </w:p>
          <w:p w14:paraId="04517F09" w14:textId="77777777" w:rsidR="00737F2C" w:rsidRPr="00925AFF" w:rsidRDefault="00737F2C" w:rsidP="007A5478">
            <w:pPr>
              <w:jc w:val="center"/>
              <w:rPr>
                <w:rFonts w:cs="Arial"/>
                <w:b/>
                <w:bCs/>
                <w:sz w:val="20"/>
                <w:szCs w:val="20"/>
              </w:rPr>
            </w:pPr>
          </w:p>
          <w:p w14:paraId="45833F08" w14:textId="77777777" w:rsidR="00737F2C" w:rsidRPr="00925AFF" w:rsidRDefault="00737F2C" w:rsidP="007A5478">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5715E9AD" w14:textId="77777777" w:rsidR="00737F2C" w:rsidRPr="00925AFF" w:rsidRDefault="00737F2C" w:rsidP="007A5478">
            <w:pPr>
              <w:jc w:val="center"/>
              <w:rPr>
                <w:rFonts w:cs="Arial"/>
                <w:sz w:val="20"/>
                <w:szCs w:val="20"/>
              </w:rPr>
            </w:pPr>
            <w:r w:rsidRPr="00925AFF">
              <w:rPr>
                <w:rFonts w:cs="Arial"/>
                <w:b/>
                <w:bCs/>
                <w:sz w:val="20"/>
                <w:szCs w:val="20"/>
              </w:rPr>
              <w:t>Director General de Administración</w:t>
            </w:r>
          </w:p>
        </w:tc>
        <w:tc>
          <w:tcPr>
            <w:tcW w:w="4550" w:type="dxa"/>
          </w:tcPr>
          <w:p w14:paraId="7EB26E88" w14:textId="77777777" w:rsidR="00737F2C" w:rsidRPr="00925AFF" w:rsidRDefault="00737F2C" w:rsidP="007A547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E474BB3" w14:textId="77777777" w:rsidR="00737F2C" w:rsidRPr="00925AFF" w:rsidRDefault="00737F2C" w:rsidP="007A5478">
            <w:pPr>
              <w:pStyle w:val="Ttulo5"/>
              <w:numPr>
                <w:ilvl w:val="0"/>
                <w:numId w:val="0"/>
              </w:numPr>
              <w:ind w:left="1008"/>
              <w:rPr>
                <w:rFonts w:cs="Arial"/>
                <w:sz w:val="20"/>
                <w:szCs w:val="20"/>
              </w:rPr>
            </w:pPr>
          </w:p>
          <w:p w14:paraId="302FC1E8" w14:textId="77777777" w:rsidR="00737F2C" w:rsidRPr="00925AFF" w:rsidRDefault="00737F2C" w:rsidP="007A5478">
            <w:pPr>
              <w:rPr>
                <w:rFonts w:cs="Arial"/>
                <w:b/>
                <w:sz w:val="20"/>
                <w:szCs w:val="20"/>
              </w:rPr>
            </w:pPr>
          </w:p>
          <w:p w14:paraId="332EBDBE" w14:textId="77777777" w:rsidR="00737F2C" w:rsidRPr="00925AFF" w:rsidRDefault="00737F2C" w:rsidP="007A5478">
            <w:pPr>
              <w:jc w:val="center"/>
              <w:rPr>
                <w:rFonts w:cs="Arial"/>
                <w:b/>
                <w:sz w:val="20"/>
                <w:szCs w:val="20"/>
              </w:rPr>
            </w:pPr>
          </w:p>
          <w:p w14:paraId="23320169" w14:textId="77777777" w:rsidR="00737F2C" w:rsidRPr="00925AFF" w:rsidRDefault="00737F2C" w:rsidP="007A5478">
            <w:pPr>
              <w:jc w:val="center"/>
              <w:rPr>
                <w:rFonts w:cs="Arial"/>
                <w:b/>
                <w:sz w:val="20"/>
                <w:szCs w:val="20"/>
              </w:rPr>
            </w:pPr>
            <w:r w:rsidRPr="00925AFF">
              <w:rPr>
                <w:rFonts w:cs="Arial"/>
                <w:b/>
                <w:sz w:val="20"/>
                <w:szCs w:val="20"/>
              </w:rPr>
              <w:t>C. xxxx</w:t>
            </w:r>
          </w:p>
          <w:p w14:paraId="506CD563" w14:textId="77777777" w:rsidR="00737F2C" w:rsidRPr="00925AFF" w:rsidRDefault="00737F2C" w:rsidP="007A5478">
            <w:pPr>
              <w:jc w:val="center"/>
              <w:rPr>
                <w:rFonts w:cs="Arial"/>
                <w:b/>
                <w:sz w:val="20"/>
                <w:szCs w:val="20"/>
              </w:rPr>
            </w:pPr>
            <w:r w:rsidRPr="00925AFF">
              <w:rPr>
                <w:rFonts w:cs="Arial"/>
                <w:b/>
                <w:sz w:val="20"/>
                <w:szCs w:val="20"/>
              </w:rPr>
              <w:t>Apoderado legal de xxxxx</w:t>
            </w:r>
          </w:p>
          <w:p w14:paraId="7A43124D" w14:textId="77777777" w:rsidR="00737F2C" w:rsidRPr="00925AFF" w:rsidRDefault="00737F2C" w:rsidP="007A5478">
            <w:pPr>
              <w:jc w:val="center"/>
              <w:rPr>
                <w:rFonts w:cs="Arial"/>
                <w:sz w:val="20"/>
                <w:szCs w:val="20"/>
              </w:rPr>
            </w:pPr>
          </w:p>
        </w:tc>
      </w:tr>
      <w:tr w:rsidR="00737F2C" w:rsidRPr="00925AFF" w14:paraId="13EAA951" w14:textId="77777777" w:rsidTr="007A5478">
        <w:trPr>
          <w:trHeight w:val="1900"/>
          <w:jc w:val="center"/>
        </w:trPr>
        <w:tc>
          <w:tcPr>
            <w:tcW w:w="4294" w:type="dxa"/>
          </w:tcPr>
          <w:p w14:paraId="05171A95" w14:textId="77777777" w:rsidR="00737F2C" w:rsidRPr="00925AFF" w:rsidRDefault="00737F2C" w:rsidP="007A5478">
            <w:pPr>
              <w:jc w:val="center"/>
              <w:rPr>
                <w:rFonts w:cs="Arial"/>
                <w:b/>
                <w:bCs/>
                <w:sz w:val="20"/>
                <w:szCs w:val="20"/>
                <w:lang w:val="es-ES_tradnl"/>
              </w:rPr>
            </w:pPr>
          </w:p>
          <w:p w14:paraId="6263837E" w14:textId="77777777" w:rsidR="00737F2C" w:rsidRPr="00925AFF" w:rsidRDefault="00737F2C" w:rsidP="007A5478">
            <w:pPr>
              <w:jc w:val="center"/>
              <w:rPr>
                <w:rFonts w:cs="Arial"/>
                <w:b/>
                <w:bCs/>
                <w:sz w:val="20"/>
                <w:szCs w:val="20"/>
                <w:lang w:val="es-ES_tradnl"/>
              </w:rPr>
            </w:pPr>
          </w:p>
          <w:p w14:paraId="1EB86FE9" w14:textId="77777777" w:rsidR="00737F2C" w:rsidRPr="00925AFF" w:rsidRDefault="00737F2C" w:rsidP="007A5478">
            <w:pPr>
              <w:jc w:val="center"/>
              <w:rPr>
                <w:rFonts w:cs="Arial"/>
                <w:b/>
                <w:bCs/>
                <w:sz w:val="20"/>
                <w:szCs w:val="20"/>
                <w:lang w:val="es-ES_tradnl"/>
              </w:rPr>
            </w:pPr>
            <w:r w:rsidRPr="00925AFF">
              <w:rPr>
                <w:rFonts w:cs="Arial"/>
                <w:b/>
                <w:bCs/>
                <w:sz w:val="20"/>
                <w:szCs w:val="20"/>
                <w:lang w:val="es-ES_tradnl"/>
              </w:rPr>
              <w:t>C. Cecilia Garza Montaño</w:t>
            </w:r>
          </w:p>
          <w:p w14:paraId="24AA1024" w14:textId="77777777" w:rsidR="00737F2C" w:rsidRPr="00925AFF" w:rsidRDefault="00737F2C" w:rsidP="007A547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B3A0E65" w14:textId="77777777" w:rsidR="00737F2C" w:rsidRPr="00925AFF" w:rsidRDefault="00737F2C" w:rsidP="007A5478">
            <w:pPr>
              <w:jc w:val="center"/>
              <w:rPr>
                <w:rFonts w:cs="Arial"/>
                <w:b/>
                <w:bCs/>
                <w:sz w:val="20"/>
                <w:szCs w:val="20"/>
                <w:lang w:val="es-ES_tradnl"/>
              </w:rPr>
            </w:pPr>
          </w:p>
          <w:p w14:paraId="6D46FFF2" w14:textId="77777777" w:rsidR="00737F2C" w:rsidRPr="00925AFF" w:rsidRDefault="00737F2C" w:rsidP="007A5478">
            <w:pPr>
              <w:jc w:val="center"/>
              <w:rPr>
                <w:rFonts w:cs="Arial"/>
                <w:b/>
                <w:bCs/>
                <w:sz w:val="20"/>
                <w:szCs w:val="20"/>
                <w:lang w:val="es-ES_tradnl"/>
              </w:rPr>
            </w:pPr>
          </w:p>
          <w:p w14:paraId="57D5DD26" w14:textId="77777777" w:rsidR="00737F2C" w:rsidRPr="00925AFF" w:rsidRDefault="00737F2C" w:rsidP="007A5478">
            <w:pPr>
              <w:jc w:val="center"/>
              <w:rPr>
                <w:rFonts w:cs="Arial"/>
                <w:b/>
                <w:bCs/>
                <w:sz w:val="20"/>
                <w:szCs w:val="20"/>
                <w:lang w:val="es-ES_tradnl"/>
              </w:rPr>
            </w:pPr>
          </w:p>
          <w:p w14:paraId="4291ECEC" w14:textId="77777777" w:rsidR="00737F2C" w:rsidRPr="00925AFF" w:rsidRDefault="00737F2C" w:rsidP="007A5478">
            <w:pPr>
              <w:jc w:val="center"/>
              <w:rPr>
                <w:rFonts w:cs="Arial"/>
                <w:b/>
                <w:bCs/>
                <w:sz w:val="20"/>
                <w:szCs w:val="20"/>
                <w:lang w:val="es-ES_tradnl"/>
              </w:rPr>
            </w:pPr>
          </w:p>
          <w:p w14:paraId="733AE5B5" w14:textId="77777777" w:rsidR="00737F2C" w:rsidRPr="00925AFF" w:rsidRDefault="00737F2C" w:rsidP="007A5478">
            <w:pPr>
              <w:jc w:val="center"/>
              <w:rPr>
                <w:rFonts w:cs="Arial"/>
                <w:b/>
                <w:bCs/>
                <w:sz w:val="20"/>
                <w:szCs w:val="20"/>
                <w:lang w:val="es-ES_tradnl"/>
              </w:rPr>
            </w:pPr>
            <w:r w:rsidRPr="00925AFF">
              <w:rPr>
                <w:rFonts w:cs="Arial"/>
                <w:b/>
                <w:bCs/>
                <w:sz w:val="20"/>
                <w:szCs w:val="20"/>
                <w:lang w:val="es-ES_tradnl"/>
              </w:rPr>
              <w:t>C. xxxxxxxx</w:t>
            </w:r>
          </w:p>
          <w:p w14:paraId="358B5800" w14:textId="77777777" w:rsidR="00737F2C" w:rsidRPr="00925AFF" w:rsidRDefault="00737F2C" w:rsidP="007A5478">
            <w:pPr>
              <w:jc w:val="center"/>
              <w:rPr>
                <w:rFonts w:cs="Arial"/>
                <w:b/>
                <w:bCs/>
                <w:sz w:val="20"/>
                <w:szCs w:val="20"/>
                <w:lang w:val="es-ES_tradnl"/>
              </w:rPr>
            </w:pPr>
            <w:r w:rsidRPr="00925AFF">
              <w:rPr>
                <w:rFonts w:cs="Arial"/>
                <w:b/>
                <w:bCs/>
                <w:sz w:val="20"/>
                <w:szCs w:val="20"/>
                <w:lang w:val="es-ES_tradnl"/>
              </w:rPr>
              <w:t>Director General xxxxxx</w:t>
            </w:r>
          </w:p>
          <w:p w14:paraId="3DBBCC98" w14:textId="77777777" w:rsidR="00737F2C" w:rsidRPr="00925AFF" w:rsidRDefault="00737F2C" w:rsidP="007A5478">
            <w:pPr>
              <w:jc w:val="center"/>
              <w:rPr>
                <w:rFonts w:cs="Arial"/>
                <w:b/>
                <w:bCs/>
                <w:sz w:val="20"/>
                <w:szCs w:val="20"/>
                <w:lang w:val="es-ES_tradnl"/>
              </w:rPr>
            </w:pPr>
            <w:r w:rsidRPr="00925AFF">
              <w:rPr>
                <w:rFonts w:cs="Arial"/>
                <w:b/>
                <w:bCs/>
                <w:sz w:val="20"/>
                <w:szCs w:val="20"/>
                <w:lang w:val="es-ES_tradnl"/>
              </w:rPr>
              <w:t>Área Requirente</w:t>
            </w:r>
          </w:p>
          <w:p w14:paraId="68A4BFD4" w14:textId="77777777" w:rsidR="00737F2C" w:rsidRPr="00925AFF" w:rsidRDefault="00737F2C" w:rsidP="007A5478">
            <w:pPr>
              <w:jc w:val="center"/>
              <w:rPr>
                <w:rFonts w:cs="Arial"/>
                <w:b/>
                <w:bCs/>
                <w:sz w:val="20"/>
                <w:szCs w:val="20"/>
                <w:lang w:val="es-ES_tradnl"/>
              </w:rPr>
            </w:pPr>
          </w:p>
          <w:p w14:paraId="13601557" w14:textId="77777777" w:rsidR="00737F2C" w:rsidRPr="00925AFF" w:rsidRDefault="00737F2C" w:rsidP="007A5478">
            <w:pPr>
              <w:jc w:val="center"/>
              <w:rPr>
                <w:rFonts w:cs="Arial"/>
                <w:b/>
                <w:bCs/>
                <w:sz w:val="20"/>
                <w:szCs w:val="20"/>
                <w:lang w:val="es-ES_tradnl"/>
              </w:rPr>
            </w:pPr>
          </w:p>
          <w:p w14:paraId="681F5E9B" w14:textId="77777777" w:rsidR="00737F2C" w:rsidRPr="00925AFF" w:rsidRDefault="00737F2C" w:rsidP="007A5478">
            <w:pPr>
              <w:jc w:val="center"/>
              <w:rPr>
                <w:rFonts w:cs="Arial"/>
                <w:b/>
                <w:bCs/>
                <w:sz w:val="20"/>
                <w:szCs w:val="20"/>
                <w:lang w:val="es-ES_tradnl"/>
              </w:rPr>
            </w:pPr>
          </w:p>
          <w:p w14:paraId="167D3C66" w14:textId="77777777" w:rsidR="00737F2C" w:rsidRPr="00925AFF" w:rsidRDefault="00737F2C" w:rsidP="007A5478">
            <w:pPr>
              <w:jc w:val="center"/>
              <w:rPr>
                <w:rFonts w:cs="Arial"/>
                <w:b/>
                <w:bCs/>
                <w:sz w:val="20"/>
                <w:szCs w:val="20"/>
                <w:lang w:val="es-ES_tradnl"/>
              </w:rPr>
            </w:pPr>
          </w:p>
          <w:p w14:paraId="5D82D198" w14:textId="77777777" w:rsidR="00737F2C" w:rsidRPr="00925AFF" w:rsidRDefault="00737F2C" w:rsidP="007A5478">
            <w:pPr>
              <w:jc w:val="center"/>
              <w:rPr>
                <w:rFonts w:cs="Arial"/>
                <w:b/>
                <w:bCs/>
                <w:sz w:val="20"/>
                <w:szCs w:val="20"/>
                <w:lang w:val="es-ES_tradnl"/>
              </w:rPr>
            </w:pPr>
            <w:r w:rsidRPr="00925AFF">
              <w:rPr>
                <w:rFonts w:cs="Arial"/>
                <w:b/>
                <w:bCs/>
                <w:sz w:val="20"/>
                <w:szCs w:val="20"/>
                <w:lang w:val="es-ES_tradnl"/>
              </w:rPr>
              <w:t>C. xxxxxxx</w:t>
            </w:r>
          </w:p>
          <w:p w14:paraId="7EAFAB6D" w14:textId="77777777" w:rsidR="00737F2C" w:rsidRPr="00925AFF" w:rsidRDefault="00737F2C" w:rsidP="007A5478">
            <w:pPr>
              <w:jc w:val="center"/>
              <w:rPr>
                <w:rFonts w:cs="Arial"/>
                <w:b/>
                <w:sz w:val="20"/>
                <w:szCs w:val="20"/>
              </w:rPr>
            </w:pPr>
            <w:r w:rsidRPr="00925AFF">
              <w:rPr>
                <w:rFonts w:cs="Arial"/>
                <w:b/>
                <w:bCs/>
                <w:sz w:val="20"/>
                <w:szCs w:val="20"/>
                <w:lang w:val="es-ES_tradnl"/>
              </w:rPr>
              <w:t>xxxxxxxxxxxxxxxxx</w:t>
            </w:r>
          </w:p>
          <w:p w14:paraId="3450746D" w14:textId="77777777" w:rsidR="00737F2C" w:rsidRDefault="00737F2C" w:rsidP="007A5478">
            <w:pPr>
              <w:jc w:val="center"/>
              <w:rPr>
                <w:rFonts w:cs="Arial"/>
                <w:b/>
                <w:sz w:val="20"/>
                <w:szCs w:val="20"/>
              </w:rPr>
            </w:pPr>
            <w:r w:rsidRPr="00925AFF">
              <w:rPr>
                <w:rFonts w:cs="Arial"/>
                <w:b/>
                <w:sz w:val="20"/>
                <w:szCs w:val="20"/>
              </w:rPr>
              <w:t>Administrador del Contrato</w:t>
            </w:r>
          </w:p>
          <w:p w14:paraId="0D8F4EF2" w14:textId="77777777" w:rsidR="00737F2C" w:rsidRDefault="00737F2C" w:rsidP="007A5478">
            <w:pPr>
              <w:jc w:val="center"/>
              <w:rPr>
                <w:rFonts w:cs="Arial"/>
                <w:b/>
                <w:sz w:val="20"/>
                <w:szCs w:val="20"/>
              </w:rPr>
            </w:pPr>
          </w:p>
          <w:p w14:paraId="4DD4491E" w14:textId="77777777" w:rsidR="00737F2C" w:rsidRDefault="00737F2C" w:rsidP="007A5478">
            <w:pPr>
              <w:jc w:val="center"/>
              <w:rPr>
                <w:rFonts w:cs="Arial"/>
                <w:b/>
                <w:sz w:val="20"/>
                <w:szCs w:val="20"/>
              </w:rPr>
            </w:pPr>
          </w:p>
          <w:p w14:paraId="6405EE5F" w14:textId="77777777" w:rsidR="00737F2C" w:rsidRDefault="00737F2C" w:rsidP="007A5478">
            <w:pPr>
              <w:jc w:val="center"/>
              <w:rPr>
                <w:rFonts w:cs="Arial"/>
                <w:b/>
                <w:sz w:val="20"/>
                <w:szCs w:val="20"/>
              </w:rPr>
            </w:pPr>
          </w:p>
          <w:p w14:paraId="5296909F" w14:textId="77777777" w:rsidR="00737F2C" w:rsidRPr="00925AFF" w:rsidRDefault="00737F2C" w:rsidP="007A5478">
            <w:pPr>
              <w:jc w:val="center"/>
              <w:rPr>
                <w:rFonts w:cs="Arial"/>
                <w:b/>
                <w:sz w:val="20"/>
                <w:szCs w:val="20"/>
              </w:rPr>
            </w:pPr>
          </w:p>
        </w:tc>
        <w:tc>
          <w:tcPr>
            <w:tcW w:w="4550" w:type="dxa"/>
          </w:tcPr>
          <w:p w14:paraId="753702FE" w14:textId="77777777" w:rsidR="00737F2C" w:rsidRPr="00925AFF" w:rsidRDefault="00737F2C" w:rsidP="007A5478">
            <w:pPr>
              <w:jc w:val="center"/>
              <w:rPr>
                <w:rFonts w:cs="Arial"/>
                <w:b/>
                <w:sz w:val="20"/>
                <w:szCs w:val="20"/>
                <w:lang w:val="es-ES_tradnl"/>
              </w:rPr>
            </w:pPr>
          </w:p>
          <w:p w14:paraId="5A7AC54E" w14:textId="77777777" w:rsidR="00737F2C" w:rsidRPr="00925AFF" w:rsidRDefault="00737F2C" w:rsidP="007A5478">
            <w:pPr>
              <w:rPr>
                <w:rFonts w:cs="Arial"/>
                <w:sz w:val="20"/>
                <w:szCs w:val="20"/>
                <w:lang w:val="es-ES_tradnl"/>
              </w:rPr>
            </w:pPr>
            <w:r w:rsidRPr="00925AFF">
              <w:rPr>
                <w:rFonts w:cs="Arial"/>
                <w:sz w:val="20"/>
                <w:szCs w:val="20"/>
                <w:lang w:val="es-ES_tradnl"/>
              </w:rPr>
              <w:t xml:space="preserve">                    </w:t>
            </w:r>
          </w:p>
          <w:p w14:paraId="32F02511" w14:textId="77777777" w:rsidR="00737F2C" w:rsidRPr="00925AFF" w:rsidRDefault="00737F2C" w:rsidP="007A5478">
            <w:pPr>
              <w:rPr>
                <w:rFonts w:cs="Arial"/>
                <w:sz w:val="20"/>
                <w:szCs w:val="20"/>
                <w:lang w:val="es-ES_tradnl"/>
              </w:rPr>
            </w:pPr>
          </w:p>
          <w:p w14:paraId="41CACDF3" w14:textId="77777777" w:rsidR="00737F2C" w:rsidRPr="00925AFF" w:rsidRDefault="00737F2C" w:rsidP="007A5478">
            <w:pPr>
              <w:rPr>
                <w:rFonts w:cs="Arial"/>
                <w:sz w:val="20"/>
                <w:szCs w:val="20"/>
                <w:lang w:val="es-ES_tradnl"/>
              </w:rPr>
            </w:pPr>
          </w:p>
          <w:p w14:paraId="1C4BB5C7" w14:textId="77777777" w:rsidR="00737F2C" w:rsidRPr="00925AFF" w:rsidRDefault="00737F2C" w:rsidP="007A5478">
            <w:pPr>
              <w:rPr>
                <w:rFonts w:cs="Arial"/>
                <w:sz w:val="20"/>
                <w:szCs w:val="20"/>
                <w:lang w:val="es-ES_tradnl"/>
              </w:rPr>
            </w:pPr>
          </w:p>
          <w:p w14:paraId="1F89463F" w14:textId="77777777" w:rsidR="00737F2C" w:rsidRPr="00925AFF" w:rsidRDefault="00737F2C" w:rsidP="007A5478">
            <w:pPr>
              <w:rPr>
                <w:rFonts w:cs="Arial"/>
                <w:sz w:val="20"/>
                <w:szCs w:val="20"/>
                <w:lang w:val="es-ES_tradnl"/>
              </w:rPr>
            </w:pPr>
          </w:p>
          <w:p w14:paraId="7058A624" w14:textId="77777777" w:rsidR="00737F2C" w:rsidRPr="00925AFF" w:rsidRDefault="00737F2C" w:rsidP="007A5478">
            <w:pPr>
              <w:tabs>
                <w:tab w:val="left" w:pos="1413"/>
              </w:tabs>
              <w:rPr>
                <w:rFonts w:cs="Arial"/>
                <w:sz w:val="20"/>
                <w:szCs w:val="20"/>
                <w:lang w:val="es-ES_tradnl"/>
              </w:rPr>
            </w:pPr>
            <w:r w:rsidRPr="00925AFF">
              <w:rPr>
                <w:rFonts w:cs="Arial"/>
                <w:sz w:val="20"/>
                <w:szCs w:val="20"/>
                <w:lang w:val="es-ES_tradnl"/>
              </w:rPr>
              <w:tab/>
            </w:r>
          </w:p>
        </w:tc>
      </w:tr>
    </w:tbl>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lastRenderedPageBreak/>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737F2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737F2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C1172D4" w14:textId="77777777" w:rsidR="00737F2C" w:rsidRPr="002F12F4" w:rsidRDefault="00737F2C" w:rsidP="00737F2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737F2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737F2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737F2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737F2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737F2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737F2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737F2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737F2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0C90410E" w14:textId="77777777" w:rsidR="00737F2C" w:rsidRDefault="00737F2C" w:rsidP="00737F2C">
      <w:pPr>
        <w:rPr>
          <w:rFonts w:cs="Arial"/>
          <w:sz w:val="20"/>
          <w:szCs w:val="20"/>
          <w:lang w:val="es-MX"/>
        </w:rPr>
      </w:pPr>
    </w:p>
    <w:p w14:paraId="151C7FBE" w14:textId="77777777" w:rsidR="00737F2C" w:rsidRDefault="00737F2C" w:rsidP="00737F2C">
      <w:pPr>
        <w:rPr>
          <w:rFonts w:cs="Arial"/>
          <w:sz w:val="20"/>
          <w:szCs w:val="20"/>
          <w:lang w:val="es-MX"/>
        </w:rPr>
      </w:pPr>
    </w:p>
    <w:p w14:paraId="015D64B5" w14:textId="77777777" w:rsidR="00737F2C" w:rsidRDefault="00737F2C" w:rsidP="00737F2C">
      <w:pPr>
        <w:rPr>
          <w:rFonts w:cs="Arial"/>
          <w:sz w:val="20"/>
          <w:szCs w:val="20"/>
          <w:lang w:val="es-MX"/>
        </w:rPr>
      </w:pPr>
    </w:p>
    <w:p w14:paraId="76ED2E92" w14:textId="77777777" w:rsidR="00737F2C" w:rsidRDefault="00737F2C" w:rsidP="00737F2C">
      <w:pPr>
        <w:rPr>
          <w:rFonts w:cs="Arial"/>
          <w:sz w:val="20"/>
          <w:szCs w:val="20"/>
          <w:lang w:val="es-MX"/>
        </w:rPr>
      </w:pPr>
    </w:p>
    <w:p w14:paraId="04208770" w14:textId="77777777" w:rsidR="00737F2C" w:rsidRDefault="00737F2C" w:rsidP="00737F2C">
      <w:pPr>
        <w:rPr>
          <w:rFonts w:cs="Arial"/>
          <w:sz w:val="20"/>
          <w:szCs w:val="20"/>
          <w:lang w:val="es-MX"/>
        </w:rPr>
      </w:pPr>
    </w:p>
    <w:p w14:paraId="6EF87E05" w14:textId="77777777" w:rsidR="00737F2C" w:rsidRDefault="00737F2C" w:rsidP="00737F2C">
      <w:pPr>
        <w:rPr>
          <w:rFonts w:cs="Arial"/>
          <w:sz w:val="20"/>
          <w:szCs w:val="20"/>
          <w:lang w:val="es-MX"/>
        </w:rPr>
      </w:pPr>
    </w:p>
    <w:p w14:paraId="4E0777B5" w14:textId="77777777" w:rsidR="00737F2C" w:rsidRDefault="00737F2C" w:rsidP="00737F2C">
      <w:pPr>
        <w:rPr>
          <w:rFonts w:cs="Arial"/>
          <w:sz w:val="20"/>
          <w:szCs w:val="20"/>
          <w:lang w:val="es-MX"/>
        </w:rPr>
      </w:pPr>
    </w:p>
    <w:p w14:paraId="0F883831" w14:textId="77777777" w:rsidR="00737F2C" w:rsidRDefault="00737F2C" w:rsidP="00737F2C">
      <w:pPr>
        <w:rPr>
          <w:rFonts w:cs="Arial"/>
          <w:sz w:val="20"/>
          <w:szCs w:val="20"/>
          <w:lang w:val="es-MX"/>
        </w:rPr>
      </w:pPr>
    </w:p>
    <w:p w14:paraId="77E076AE" w14:textId="77777777" w:rsidR="00737F2C" w:rsidRDefault="00737F2C" w:rsidP="00737F2C">
      <w:pPr>
        <w:rPr>
          <w:rFonts w:cs="Arial"/>
          <w:sz w:val="20"/>
          <w:szCs w:val="20"/>
          <w:lang w:val="es-MX"/>
        </w:rPr>
      </w:pPr>
    </w:p>
    <w:p w14:paraId="7935EAF7" w14:textId="77777777" w:rsidR="00737F2C" w:rsidRDefault="00737F2C" w:rsidP="00737F2C">
      <w:pPr>
        <w:rPr>
          <w:rFonts w:cs="Arial"/>
          <w:sz w:val="20"/>
          <w:szCs w:val="20"/>
          <w:lang w:val="es-MX"/>
        </w:rPr>
      </w:pPr>
    </w:p>
    <w:p w14:paraId="24840C61" w14:textId="77777777" w:rsidR="00737F2C" w:rsidRDefault="00737F2C" w:rsidP="00737F2C">
      <w:pPr>
        <w:rPr>
          <w:rFonts w:cs="Arial"/>
          <w:sz w:val="20"/>
          <w:szCs w:val="20"/>
          <w:lang w:val="es-MX"/>
        </w:rPr>
      </w:pPr>
    </w:p>
    <w:p w14:paraId="78DBA872" w14:textId="77777777" w:rsidR="00737F2C" w:rsidRDefault="00737F2C" w:rsidP="00737F2C">
      <w:pPr>
        <w:rPr>
          <w:rFonts w:cs="Arial"/>
          <w:sz w:val="20"/>
          <w:szCs w:val="20"/>
          <w:lang w:val="es-MX"/>
        </w:rPr>
      </w:pPr>
    </w:p>
    <w:p w14:paraId="1DDA1AFF" w14:textId="77777777" w:rsidR="00737F2C" w:rsidRDefault="00737F2C" w:rsidP="00737F2C">
      <w:pPr>
        <w:rPr>
          <w:rFonts w:cs="Arial"/>
          <w:sz w:val="20"/>
          <w:szCs w:val="20"/>
          <w:lang w:val="es-MX"/>
        </w:rPr>
      </w:pPr>
    </w:p>
    <w:p w14:paraId="534A6C99" w14:textId="77777777" w:rsidR="00737F2C" w:rsidRDefault="00737F2C" w:rsidP="00737F2C">
      <w:pPr>
        <w:rPr>
          <w:rFonts w:cs="Arial"/>
          <w:sz w:val="20"/>
          <w:szCs w:val="20"/>
          <w:lang w:val="es-MX"/>
        </w:rPr>
      </w:pPr>
    </w:p>
    <w:p w14:paraId="6934F9C1" w14:textId="77777777" w:rsidR="00737F2C" w:rsidRDefault="00737F2C" w:rsidP="00737F2C">
      <w:pPr>
        <w:rPr>
          <w:rFonts w:cs="Arial"/>
          <w:sz w:val="20"/>
          <w:szCs w:val="20"/>
          <w:lang w:val="es-MX"/>
        </w:rPr>
      </w:pPr>
    </w:p>
    <w:p w14:paraId="305E4897" w14:textId="77777777" w:rsidR="00737F2C" w:rsidRDefault="00737F2C" w:rsidP="00737F2C">
      <w:pPr>
        <w:rPr>
          <w:rFonts w:cs="Arial"/>
          <w:sz w:val="20"/>
          <w:szCs w:val="20"/>
          <w:lang w:val="es-MX"/>
        </w:rPr>
      </w:pPr>
    </w:p>
    <w:p w14:paraId="2C139CC7" w14:textId="77777777" w:rsidR="00737F2C" w:rsidRDefault="00737F2C" w:rsidP="00737F2C">
      <w:pPr>
        <w:rPr>
          <w:rFonts w:cs="Arial"/>
          <w:sz w:val="20"/>
          <w:szCs w:val="20"/>
          <w:lang w:val="es-MX"/>
        </w:rPr>
      </w:pPr>
    </w:p>
    <w:p w14:paraId="0772428E" w14:textId="77777777" w:rsidR="00737F2C" w:rsidRDefault="00737F2C" w:rsidP="00737F2C">
      <w:pPr>
        <w:rPr>
          <w:rFonts w:cs="Arial"/>
          <w:sz w:val="20"/>
          <w:szCs w:val="20"/>
          <w:lang w:val="es-MX"/>
        </w:rPr>
      </w:pPr>
    </w:p>
    <w:p w14:paraId="45700745" w14:textId="77777777" w:rsidR="00737F2C" w:rsidRDefault="00737F2C" w:rsidP="00737F2C">
      <w:pPr>
        <w:rPr>
          <w:rFonts w:cs="Arial"/>
          <w:sz w:val="20"/>
          <w:szCs w:val="20"/>
          <w:lang w:val="es-MX"/>
        </w:rPr>
      </w:pPr>
    </w:p>
    <w:p w14:paraId="75D3B90E"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72E8E833" w14:textId="77777777" w:rsidR="00737F2C" w:rsidRPr="00D84C99" w:rsidRDefault="00737F2C" w:rsidP="00737F2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20DEDE" w14:textId="77777777" w:rsidR="00737F2C" w:rsidRPr="00D84C99" w:rsidRDefault="00737F2C" w:rsidP="00737F2C">
      <w:pPr>
        <w:pStyle w:val="Texto"/>
        <w:spacing w:after="0" w:line="240" w:lineRule="auto"/>
        <w:ind w:left="1951" w:firstLine="0"/>
        <w:rPr>
          <w:rFonts w:cs="Arial"/>
          <w:sz w:val="20"/>
          <w:szCs w:val="20"/>
        </w:rPr>
      </w:pPr>
    </w:p>
    <w:p w14:paraId="4412CBAE" w14:textId="77777777" w:rsidR="00737F2C" w:rsidRPr="00D84C99" w:rsidRDefault="00737F2C" w:rsidP="00737F2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737F2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737F2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D84C99" w:rsidRDefault="00737F2C" w:rsidP="00737F2C">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737F2C">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737F2C">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737F2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p w14:paraId="72703F5F" w14:textId="77777777" w:rsidR="00737F2C" w:rsidRDefault="00737F2C" w:rsidP="00737F2C"/>
    <w:p w14:paraId="573C148C" w14:textId="77777777" w:rsidR="00737F2C" w:rsidRDefault="00737F2C" w:rsidP="00737F2C"/>
    <w:p w14:paraId="36ED3493" w14:textId="77777777" w:rsidR="00737F2C" w:rsidRDefault="00737F2C" w:rsidP="00737F2C"/>
    <w:p w14:paraId="4506AC97" w14:textId="77777777" w:rsidR="00737F2C" w:rsidRDefault="00737F2C" w:rsidP="00737F2C"/>
    <w:p w14:paraId="2C17F7BF" w14:textId="77777777" w:rsidR="00737F2C" w:rsidRDefault="00737F2C" w:rsidP="00737F2C"/>
    <w:p w14:paraId="2E881A87" w14:textId="77777777" w:rsidR="00737F2C" w:rsidRDefault="00737F2C" w:rsidP="00737F2C"/>
    <w:p w14:paraId="366E731A" w14:textId="77777777" w:rsidR="00737F2C" w:rsidRDefault="00737F2C" w:rsidP="00737F2C"/>
    <w:p w14:paraId="46427FEA" w14:textId="77777777" w:rsidR="00737F2C" w:rsidRDefault="00737F2C" w:rsidP="00737F2C"/>
    <w:p w14:paraId="00321B30" w14:textId="77777777" w:rsidR="00737F2C" w:rsidRDefault="00737F2C" w:rsidP="00737F2C"/>
    <w:p w14:paraId="1D49B87C" w14:textId="77777777" w:rsidR="00737F2C" w:rsidRDefault="00737F2C" w:rsidP="00737F2C"/>
    <w:p w14:paraId="303741CB" w14:textId="77777777" w:rsidR="00737F2C" w:rsidRDefault="00737F2C" w:rsidP="00737F2C"/>
    <w:p w14:paraId="52E3DB51" w14:textId="77777777" w:rsidR="00737F2C" w:rsidRDefault="00737F2C" w:rsidP="00737F2C"/>
    <w:p w14:paraId="0A6192B6" w14:textId="77777777" w:rsidR="00737F2C" w:rsidRDefault="00737F2C" w:rsidP="00737F2C"/>
    <w:p w14:paraId="5C461340" w14:textId="77777777" w:rsidR="00737F2C" w:rsidRDefault="00737F2C" w:rsidP="00737F2C"/>
    <w:p w14:paraId="075D74DE" w14:textId="77777777" w:rsidR="00737F2C" w:rsidRDefault="00737F2C" w:rsidP="00737F2C"/>
    <w:p w14:paraId="27590A5E" w14:textId="77777777" w:rsidR="00737F2C" w:rsidRDefault="00737F2C" w:rsidP="00737F2C"/>
    <w:p w14:paraId="1DEF87F3" w14:textId="77777777" w:rsidR="00737F2C" w:rsidRDefault="00737F2C" w:rsidP="00737F2C"/>
    <w:p w14:paraId="093F39EA" w14:textId="77777777" w:rsidR="00737F2C" w:rsidRDefault="00737F2C" w:rsidP="00737F2C"/>
    <w:p w14:paraId="599D882B" w14:textId="77777777" w:rsidR="00737F2C" w:rsidRDefault="00737F2C" w:rsidP="00737F2C"/>
    <w:p w14:paraId="3BC18D80" w14:textId="77777777" w:rsidR="00300B8B" w:rsidRDefault="00300B8B"/>
    <w:sectPr w:rsidR="00300B8B"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79B9" w14:textId="77777777" w:rsidR="001803B6" w:rsidRDefault="001803B6">
      <w:r>
        <w:separator/>
      </w:r>
    </w:p>
  </w:endnote>
  <w:endnote w:type="continuationSeparator" w:id="0">
    <w:p w14:paraId="6F1B071F" w14:textId="77777777" w:rsidR="001803B6" w:rsidRDefault="0018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647810" w:rsidRDefault="00000000">
    <w:pPr>
      <w:pStyle w:val="Piedepgina"/>
    </w:pPr>
  </w:p>
  <w:p w14:paraId="64C7481A"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647810"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647810" w:rsidRPr="00A00D75" w:rsidRDefault="00000000" w:rsidP="00A451EC">
    <w:pPr>
      <w:pStyle w:val="Piedepgina"/>
    </w:pPr>
  </w:p>
  <w:p w14:paraId="74C27F23"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E163" w14:textId="77777777" w:rsidR="001803B6" w:rsidRDefault="001803B6">
      <w:r>
        <w:separator/>
      </w:r>
    </w:p>
  </w:footnote>
  <w:footnote w:type="continuationSeparator" w:id="0">
    <w:p w14:paraId="2F56B68A" w14:textId="77777777" w:rsidR="001803B6" w:rsidRDefault="0018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647810" w:rsidRDefault="00000000">
    <w:pPr>
      <w:pStyle w:val="Encabezado"/>
    </w:pPr>
  </w:p>
  <w:p w14:paraId="72968DCD"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0837C3A2" w14:textId="77777777" w:rsidTr="00A451EC">
      <w:trPr>
        <w:trHeight w:val="772"/>
      </w:trPr>
      <w:tc>
        <w:tcPr>
          <w:tcW w:w="4442" w:type="dxa"/>
          <w:vAlign w:val="center"/>
          <w:hideMark/>
        </w:tcPr>
        <w:p w14:paraId="466A4541" w14:textId="77777777" w:rsidR="00647810" w:rsidRDefault="00120F19" w:rsidP="00A451EC">
          <w:pPr>
            <w:pStyle w:val="Encabezado"/>
          </w:pPr>
          <w:r>
            <w:rPr>
              <w:noProof/>
              <w:lang w:val="es-MX" w:eastAsia="es-MX"/>
            </w:rPr>
            <w:drawing>
              <wp:inline distT="0" distB="0" distL="0" distR="0" wp14:anchorId="2C747AFF" wp14:editId="0B9F5FDB">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647810" w:rsidRDefault="00000000" w:rsidP="00A451EC">
          <w:pPr>
            <w:pStyle w:val="Encabezado"/>
            <w:jc w:val="right"/>
          </w:pPr>
        </w:p>
      </w:tc>
    </w:tr>
  </w:tbl>
  <w:p w14:paraId="5E58CD94"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1F46B3"/>
    <w:multiLevelType w:val="hybridMultilevel"/>
    <w:tmpl w:val="61D815DC"/>
    <w:lvl w:ilvl="0" w:tplc="09A8CB50">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B417968"/>
    <w:multiLevelType w:val="hybridMultilevel"/>
    <w:tmpl w:val="C29094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306795B"/>
    <w:multiLevelType w:val="hybridMultilevel"/>
    <w:tmpl w:val="F01C0B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2787225"/>
    <w:multiLevelType w:val="hybridMultilevel"/>
    <w:tmpl w:val="2F4CD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B1239C"/>
    <w:multiLevelType w:val="hybridMultilevel"/>
    <w:tmpl w:val="A50A23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F2F34A1"/>
    <w:multiLevelType w:val="hybridMultilevel"/>
    <w:tmpl w:val="603C3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85F5E"/>
    <w:multiLevelType w:val="hybridMultilevel"/>
    <w:tmpl w:val="DE6686EE"/>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5" w15:restartNumberingAfterBreak="0">
    <w:nsid w:val="48F77892"/>
    <w:multiLevelType w:val="hybridMultilevel"/>
    <w:tmpl w:val="7A56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0" w15:restartNumberingAfterBreak="0">
    <w:nsid w:val="553C21E4"/>
    <w:multiLevelType w:val="hybridMultilevel"/>
    <w:tmpl w:val="D8945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BC011A1"/>
    <w:multiLevelType w:val="hybridMultilevel"/>
    <w:tmpl w:val="1230407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62A75B30"/>
    <w:multiLevelType w:val="hybridMultilevel"/>
    <w:tmpl w:val="34CAB28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5" w15:restartNumberingAfterBreak="0">
    <w:nsid w:val="77C04B9F"/>
    <w:multiLevelType w:val="hybridMultilevel"/>
    <w:tmpl w:val="A5E83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7" w15:restartNumberingAfterBreak="0">
    <w:nsid w:val="7AEE4BFB"/>
    <w:multiLevelType w:val="hybridMultilevel"/>
    <w:tmpl w:val="DE2CE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0871774">
    <w:abstractNumId w:val="42"/>
  </w:num>
  <w:num w:numId="2" w16cid:durableId="207183378">
    <w:abstractNumId w:val="39"/>
  </w:num>
  <w:num w:numId="3" w16cid:durableId="670180367">
    <w:abstractNumId w:val="15"/>
  </w:num>
  <w:num w:numId="4" w16cid:durableId="300773970">
    <w:abstractNumId w:val="41"/>
  </w:num>
  <w:num w:numId="5" w16cid:durableId="200945658">
    <w:abstractNumId w:val="12"/>
  </w:num>
  <w:num w:numId="6" w16cid:durableId="1365641978">
    <w:abstractNumId w:val="18"/>
  </w:num>
  <w:num w:numId="7" w16cid:durableId="1522471561">
    <w:abstractNumId w:val="46"/>
  </w:num>
  <w:num w:numId="8" w16cid:durableId="860320636">
    <w:abstractNumId w:val="37"/>
  </w:num>
  <w:num w:numId="9" w16cid:durableId="889414696">
    <w:abstractNumId w:val="47"/>
  </w:num>
  <w:num w:numId="10" w16cid:durableId="666908561">
    <w:abstractNumId w:val="38"/>
  </w:num>
  <w:num w:numId="11" w16cid:durableId="1658417987">
    <w:abstractNumId w:val="1"/>
  </w:num>
  <w:num w:numId="12" w16cid:durableId="645352420">
    <w:abstractNumId w:val="34"/>
  </w:num>
  <w:num w:numId="13" w16cid:durableId="566886825">
    <w:abstractNumId w:val="54"/>
  </w:num>
  <w:num w:numId="14" w16cid:durableId="1598177036">
    <w:abstractNumId w:val="9"/>
  </w:num>
  <w:num w:numId="15" w16cid:durableId="1888182161">
    <w:abstractNumId w:val="25"/>
  </w:num>
  <w:num w:numId="16" w16cid:durableId="349062525">
    <w:abstractNumId w:val="31"/>
  </w:num>
  <w:num w:numId="17" w16cid:durableId="207955158">
    <w:abstractNumId w:val="22"/>
  </w:num>
  <w:num w:numId="18" w16cid:durableId="1780687065">
    <w:abstractNumId w:val="53"/>
  </w:num>
  <w:num w:numId="19" w16cid:durableId="1438791142">
    <w:abstractNumId w:val="32"/>
  </w:num>
  <w:num w:numId="20" w16cid:durableId="2057511962">
    <w:abstractNumId w:val="50"/>
  </w:num>
  <w:num w:numId="21" w16cid:durableId="759373672">
    <w:abstractNumId w:val="29"/>
  </w:num>
  <w:num w:numId="22" w16cid:durableId="2147355357">
    <w:abstractNumId w:val="33"/>
  </w:num>
  <w:num w:numId="23" w16cid:durableId="1928537842">
    <w:abstractNumId w:val="52"/>
  </w:num>
  <w:num w:numId="24" w16cid:durableId="1377854534">
    <w:abstractNumId w:val="44"/>
  </w:num>
  <w:num w:numId="25"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2737288">
    <w:abstractNumId w:val="20"/>
  </w:num>
  <w:num w:numId="28"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3527985">
    <w:abstractNumId w:val="4"/>
  </w:num>
  <w:num w:numId="30" w16cid:durableId="138546947">
    <w:abstractNumId w:val="49"/>
  </w:num>
  <w:num w:numId="31" w16cid:durableId="326829030">
    <w:abstractNumId w:val="2"/>
  </w:num>
  <w:num w:numId="32" w16cid:durableId="1230578810">
    <w:abstractNumId w:val="0"/>
  </w:num>
  <w:num w:numId="33" w16cid:durableId="161627101">
    <w:abstractNumId w:val="51"/>
  </w:num>
  <w:num w:numId="34" w16cid:durableId="1170097571">
    <w:abstractNumId w:val="48"/>
  </w:num>
  <w:num w:numId="35" w16cid:durableId="893731995">
    <w:abstractNumId w:val="7"/>
  </w:num>
  <w:num w:numId="36" w16cid:durableId="665787173">
    <w:abstractNumId w:val="8"/>
  </w:num>
  <w:num w:numId="37" w16cid:durableId="369459122">
    <w:abstractNumId w:val="21"/>
  </w:num>
  <w:num w:numId="38" w16cid:durableId="690493415">
    <w:abstractNumId w:val="14"/>
  </w:num>
  <w:num w:numId="39" w16cid:durableId="536746806">
    <w:abstractNumId w:val="36"/>
  </w:num>
  <w:num w:numId="40" w16cid:durableId="417141793">
    <w:abstractNumId w:val="56"/>
  </w:num>
  <w:num w:numId="41" w16cid:durableId="1657101356">
    <w:abstractNumId w:val="13"/>
  </w:num>
  <w:num w:numId="42" w16cid:durableId="1122650740">
    <w:abstractNumId w:val="28"/>
  </w:num>
  <w:num w:numId="43" w16cid:durableId="1972441232">
    <w:abstractNumId w:val="16"/>
  </w:num>
  <w:num w:numId="44" w16cid:durableId="75975625">
    <w:abstractNumId w:val="26"/>
  </w:num>
  <w:num w:numId="45" w16cid:durableId="2014381019">
    <w:abstractNumId w:val="6"/>
  </w:num>
  <w:num w:numId="46" w16cid:durableId="142284897">
    <w:abstractNumId w:val="23"/>
  </w:num>
  <w:num w:numId="47" w16cid:durableId="81728160">
    <w:abstractNumId w:val="35"/>
  </w:num>
  <w:num w:numId="48" w16cid:durableId="775560952">
    <w:abstractNumId w:val="55"/>
  </w:num>
  <w:num w:numId="49" w16cid:durableId="1402750681">
    <w:abstractNumId w:val="45"/>
  </w:num>
  <w:num w:numId="50" w16cid:durableId="974259650">
    <w:abstractNumId w:val="11"/>
  </w:num>
  <w:num w:numId="51" w16cid:durableId="578053977">
    <w:abstractNumId w:val="27"/>
  </w:num>
  <w:num w:numId="52" w16cid:durableId="147020185">
    <w:abstractNumId w:val="30"/>
  </w:num>
  <w:num w:numId="53" w16cid:durableId="223612159">
    <w:abstractNumId w:val="57"/>
  </w:num>
  <w:num w:numId="54" w16cid:durableId="1030960086">
    <w:abstractNumId w:val="3"/>
  </w:num>
  <w:num w:numId="55" w16cid:durableId="1758135931">
    <w:abstractNumId w:val="40"/>
  </w:num>
  <w:num w:numId="56" w16cid:durableId="969214144">
    <w:abstractNumId w:val="5"/>
  </w:num>
  <w:num w:numId="57" w16cid:durableId="1265648378">
    <w:abstractNumId w:val="24"/>
  </w:num>
  <w:num w:numId="58" w16cid:durableId="756172640">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120F19"/>
    <w:rsid w:val="001803B6"/>
    <w:rsid w:val="00182F1D"/>
    <w:rsid w:val="00300B8B"/>
    <w:rsid w:val="003A0C80"/>
    <w:rsid w:val="003C454C"/>
    <w:rsid w:val="003E46C8"/>
    <w:rsid w:val="004768FF"/>
    <w:rsid w:val="00720A99"/>
    <w:rsid w:val="00737F2C"/>
    <w:rsid w:val="00906519"/>
    <w:rsid w:val="00E84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A4E1"/>
  <w15:chartTrackingRefBased/>
  <w15:docId w15:val="{5C0EA455-AB4C-4717-9398-93A3A5C6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10"/>
      </w:numPr>
    </w:pPr>
  </w:style>
  <w:style w:type="numbering" w:customStyle="1" w:styleId="Estilo2">
    <w:name w:val="Estilo2"/>
    <w:uiPriority w:val="99"/>
    <w:rsid w:val="00737F2C"/>
    <w:pPr>
      <w:numPr>
        <w:numId w:val="11"/>
      </w:numPr>
    </w:pPr>
  </w:style>
  <w:style w:type="paragraph" w:customStyle="1" w:styleId="DeloitteBodyText">
    <w:name w:val="Deloitte Body Text"/>
    <w:basedOn w:val="Normal"/>
    <w:autoRedefine/>
    <w:rsid w:val="00737F2C"/>
    <w:pPr>
      <w:numPr>
        <w:numId w:val="12"/>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5"/>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7"/>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8"/>
      </w:numPr>
    </w:pPr>
  </w:style>
  <w:style w:type="numbering" w:customStyle="1" w:styleId="List6">
    <w:name w:val="List 6"/>
    <w:basedOn w:val="Sinlista"/>
    <w:rsid w:val="00737F2C"/>
    <w:pPr>
      <w:numPr>
        <w:numId w:val="19"/>
      </w:numPr>
    </w:pPr>
  </w:style>
  <w:style w:type="numbering" w:customStyle="1" w:styleId="List7">
    <w:name w:val="List 7"/>
    <w:basedOn w:val="Sinlista"/>
    <w:rsid w:val="00737F2C"/>
    <w:pPr>
      <w:numPr>
        <w:numId w:val="20"/>
      </w:numPr>
    </w:pPr>
  </w:style>
  <w:style w:type="numbering" w:customStyle="1" w:styleId="List1">
    <w:name w:val="List 1"/>
    <w:basedOn w:val="Sinlista"/>
    <w:rsid w:val="00737F2C"/>
    <w:pPr>
      <w:numPr>
        <w:numId w:val="22"/>
      </w:numPr>
    </w:pPr>
  </w:style>
  <w:style w:type="numbering" w:customStyle="1" w:styleId="List8">
    <w:name w:val="List 8"/>
    <w:basedOn w:val="Sinlista"/>
    <w:rsid w:val="00737F2C"/>
    <w:pPr>
      <w:numPr>
        <w:numId w:val="23"/>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TableNormal">
    <w:name w:val="Table Normal"/>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
    <w:name w:val="TableGrid"/>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6"/>
      </w:numPr>
      <w:tabs>
        <w:tab w:val="clear" w:pos="720"/>
      </w:tabs>
      <w:ind w:left="283" w:firstLine="0"/>
    </w:pPr>
    <w:rPr>
      <w:lang w:val="en-US" w:eastAsia="en-US"/>
    </w:rPr>
  </w:style>
  <w:style w:type="paragraph" w:customStyle="1" w:styleId="subpar">
    <w:name w:val="subpar"/>
    <w:basedOn w:val="Sangra3detindependiente"/>
    <w:rsid w:val="00737F2C"/>
    <w:pPr>
      <w:numPr>
        <w:ilvl w:val="2"/>
        <w:numId w:val="36"/>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1"/>
      </w:numPr>
    </w:pPr>
  </w:style>
  <w:style w:type="numbering" w:customStyle="1" w:styleId="Estilo4">
    <w:name w:val="Estilo4"/>
    <w:rsid w:val="00737F2C"/>
    <w:pPr>
      <w:numPr>
        <w:numId w:val="38"/>
      </w:numPr>
    </w:pPr>
  </w:style>
  <w:style w:type="numbering" w:customStyle="1" w:styleId="Estilo3">
    <w:name w:val="Estilo3"/>
    <w:rsid w:val="00737F2C"/>
    <w:pPr>
      <w:numPr>
        <w:numId w:val="37"/>
      </w:numPr>
    </w:pPr>
  </w:style>
  <w:style w:type="numbering" w:customStyle="1" w:styleId="Estilo6">
    <w:name w:val="Estilo6"/>
    <w:rsid w:val="00737F2C"/>
    <w:pPr>
      <w:numPr>
        <w:numId w:val="39"/>
      </w:numPr>
    </w:pPr>
  </w:style>
  <w:style w:type="numbering" w:customStyle="1" w:styleId="Estilo7">
    <w:name w:val="Estilo7"/>
    <w:rsid w:val="00737F2C"/>
    <w:pPr>
      <w:numPr>
        <w:numId w:val="40"/>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55</Pages>
  <Words>20909</Words>
  <Characters>115000</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5</cp:revision>
  <dcterms:created xsi:type="dcterms:W3CDTF">2022-09-19T15:24:00Z</dcterms:created>
  <dcterms:modified xsi:type="dcterms:W3CDTF">2022-10-07T18:41:00Z</dcterms:modified>
</cp:coreProperties>
</file>